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65" w:rsidRPr="00E338FC" w:rsidRDefault="00E338FC" w:rsidP="00E338FC">
      <w:pPr>
        <w:jc w:val="center"/>
        <w:rPr>
          <w:rFonts w:ascii="Traditional Arabic" w:hAnsi="Traditional Arabic" w:cs="Traditional Arabic"/>
          <w:b/>
          <w:bCs/>
          <w:sz w:val="36"/>
          <w:szCs w:val="36"/>
          <w:rtl/>
          <w:lang w:bidi="ar-DZ"/>
        </w:rPr>
      </w:pPr>
      <w:r w:rsidRPr="00E338FC">
        <w:rPr>
          <w:rFonts w:ascii="Traditional Arabic" w:hAnsi="Traditional Arabic" w:cs="Traditional Arabic"/>
          <w:b/>
          <w:bCs/>
          <w:sz w:val="36"/>
          <w:szCs w:val="36"/>
          <w:rtl/>
          <w:lang w:bidi="ar-DZ"/>
        </w:rPr>
        <w:t>عوامل نجاح التخطيط الرياضي</w:t>
      </w:r>
    </w:p>
    <w:p w:rsidR="00E338FC" w:rsidRDefault="00E338FC" w:rsidP="00E338FC">
      <w:pPr>
        <w:jc w:val="right"/>
      </w:pPr>
    </w:p>
    <w:p w:rsidR="00E338FC" w:rsidRPr="00630F73" w:rsidRDefault="00E338FC" w:rsidP="00E338FC">
      <w:pPr>
        <w:shd w:val="clear" w:color="auto" w:fill="FFFFFF"/>
        <w:bidi/>
        <w:spacing w:after="100" w:afterAutospacing="1" w:line="240" w:lineRule="auto"/>
        <w:rPr>
          <w:rFonts w:ascii="Traditional Arabic" w:eastAsia="Times New Roman" w:hAnsi="Traditional Arabic" w:cs="Traditional Arabic"/>
          <w:sz w:val="32"/>
          <w:szCs w:val="32"/>
          <w:lang w:eastAsia="fr-FR"/>
        </w:rPr>
      </w:pPr>
      <w:r w:rsidRPr="008141C1">
        <w:rPr>
          <w:rFonts w:ascii="Arial" w:eastAsia="Times New Roman" w:hAnsi="Arial" w:cs="Arial"/>
          <w:color w:val="333333"/>
          <w:sz w:val="25"/>
          <w:szCs w:val="25"/>
          <w:rtl/>
          <w:lang w:eastAsia="fr-FR"/>
        </w:rPr>
        <w:t>1</w:t>
      </w:r>
      <w:r w:rsidRPr="00630F73">
        <w:rPr>
          <w:rFonts w:ascii="Arial" w:eastAsia="Times New Roman" w:hAnsi="Arial" w:cs="Arial"/>
          <w:sz w:val="25"/>
          <w:szCs w:val="25"/>
          <w:rtl/>
          <w:lang w:eastAsia="fr-FR"/>
        </w:rPr>
        <w:t xml:space="preserve">-    </w:t>
      </w:r>
      <w:r w:rsidRPr="00630F73">
        <w:rPr>
          <w:rFonts w:ascii="Traditional Arabic" w:eastAsia="Times New Roman" w:hAnsi="Traditional Arabic" w:cs="Traditional Arabic"/>
          <w:sz w:val="32"/>
          <w:szCs w:val="32"/>
          <w:rtl/>
          <w:lang w:eastAsia="fr-FR"/>
        </w:rPr>
        <w:t>ان تكون الخطة مستهدفة:</w:t>
      </w:r>
      <w:r w:rsidRPr="00630F73">
        <w:rPr>
          <w:rFonts w:ascii="Traditional Arabic" w:eastAsia="Times New Roman" w:hAnsi="Traditional Arabic" w:cs="Traditional Arabic"/>
          <w:sz w:val="32"/>
          <w:szCs w:val="32"/>
          <w:rtl/>
          <w:lang w:eastAsia="fr-FR"/>
        </w:rPr>
        <w:br/>
        <w:t xml:space="preserve">أي ان تكون الاهداف واضحه ومحددة تحديدا دقيقا وتكمن اهمية ذلك فــــــي سهولة الوصول الى المعلومات التي يجب الحصول عليها وكذلك يساعد تحديد الهدف الى معرفة انسب الطرائق لتحقيقه وهنا يجب </w:t>
      </w:r>
      <w:r w:rsidR="00630F73" w:rsidRPr="00630F73">
        <w:rPr>
          <w:rFonts w:ascii="Traditional Arabic" w:eastAsia="Times New Roman" w:hAnsi="Traditional Arabic" w:cs="Traditional Arabic" w:hint="cs"/>
          <w:sz w:val="32"/>
          <w:szCs w:val="32"/>
          <w:rtl/>
          <w:lang w:eastAsia="fr-FR"/>
        </w:rPr>
        <w:t>التأكيد</w:t>
      </w:r>
      <w:r w:rsidRPr="00630F73">
        <w:rPr>
          <w:rFonts w:ascii="Traditional Arabic" w:eastAsia="Times New Roman" w:hAnsi="Traditional Arabic" w:cs="Traditional Arabic"/>
          <w:sz w:val="32"/>
          <w:szCs w:val="32"/>
          <w:rtl/>
          <w:lang w:eastAsia="fr-FR"/>
        </w:rPr>
        <w:t xml:space="preserve"> على ضرورة ان تكـــون الاهداف واقعية وليست خيالية وهذا يعني قابليتها </w:t>
      </w:r>
      <w:r w:rsidR="00630F73" w:rsidRPr="00630F73">
        <w:rPr>
          <w:rFonts w:ascii="Traditional Arabic" w:eastAsia="Times New Roman" w:hAnsi="Traditional Arabic" w:cs="Traditional Arabic" w:hint="cs"/>
          <w:sz w:val="32"/>
          <w:szCs w:val="32"/>
          <w:rtl/>
          <w:lang w:eastAsia="fr-FR"/>
        </w:rPr>
        <w:t>للتحقي</w:t>
      </w:r>
      <w:r w:rsidR="00630F73" w:rsidRPr="00630F73">
        <w:rPr>
          <w:rFonts w:ascii="Traditional Arabic" w:eastAsia="Times New Roman" w:hAnsi="Traditional Arabic" w:cs="Traditional Arabic" w:hint="eastAsia"/>
          <w:sz w:val="32"/>
          <w:szCs w:val="32"/>
          <w:rtl/>
          <w:lang w:eastAsia="fr-FR"/>
        </w:rPr>
        <w:t>ق</w:t>
      </w:r>
      <w:r w:rsidR="00630F73" w:rsidRPr="00630F73">
        <w:rPr>
          <w:rFonts w:ascii="Traditional Arabic" w:eastAsia="Times New Roman" w:hAnsi="Traditional Arabic" w:cs="Traditional Arabic" w:hint="cs"/>
          <w:sz w:val="32"/>
          <w:szCs w:val="32"/>
          <w:rtl/>
          <w:lang w:eastAsia="fr-FR"/>
        </w:rPr>
        <w:t>.</w:t>
      </w:r>
    </w:p>
    <w:p w:rsidR="00E338FC" w:rsidRPr="00630F73" w:rsidRDefault="00E338FC" w:rsidP="00E338FC">
      <w:pPr>
        <w:shd w:val="clear" w:color="auto" w:fill="FFFFFF"/>
        <w:bidi/>
        <w:spacing w:after="100" w:afterAutospacing="1" w:line="240" w:lineRule="auto"/>
        <w:rPr>
          <w:rFonts w:ascii="Traditional Arabic" w:eastAsia="Times New Roman" w:hAnsi="Traditional Arabic" w:cs="Traditional Arabic"/>
          <w:sz w:val="32"/>
          <w:szCs w:val="32"/>
          <w:rtl/>
          <w:lang w:eastAsia="fr-FR"/>
        </w:rPr>
      </w:pPr>
      <w:r w:rsidRPr="00630F73">
        <w:rPr>
          <w:rFonts w:ascii="Traditional Arabic" w:eastAsia="Times New Roman" w:hAnsi="Traditional Arabic" w:cs="Traditional Arabic"/>
          <w:sz w:val="32"/>
          <w:szCs w:val="32"/>
          <w:rtl/>
          <w:lang w:eastAsia="fr-FR"/>
        </w:rPr>
        <w:t xml:space="preserve">2-    الاعتماد على </w:t>
      </w:r>
      <w:r w:rsidR="00630F73" w:rsidRPr="00630F73">
        <w:rPr>
          <w:rFonts w:ascii="Traditional Arabic" w:eastAsia="Times New Roman" w:hAnsi="Traditional Arabic" w:cs="Traditional Arabic" w:hint="cs"/>
          <w:sz w:val="32"/>
          <w:szCs w:val="32"/>
          <w:rtl/>
          <w:lang w:eastAsia="fr-FR"/>
        </w:rPr>
        <w:t>الدراسة</w:t>
      </w:r>
      <w:r w:rsidRPr="00630F73">
        <w:rPr>
          <w:rFonts w:ascii="Traditional Arabic" w:eastAsia="Times New Roman" w:hAnsi="Traditional Arabic" w:cs="Traditional Arabic"/>
          <w:sz w:val="32"/>
          <w:szCs w:val="32"/>
          <w:rtl/>
          <w:lang w:eastAsia="fr-FR"/>
        </w:rPr>
        <w:t xml:space="preserve"> العلمية:</w:t>
      </w:r>
      <w:r w:rsidRPr="00630F73">
        <w:rPr>
          <w:rFonts w:ascii="Traditional Arabic" w:eastAsia="Times New Roman" w:hAnsi="Traditional Arabic" w:cs="Traditional Arabic"/>
          <w:sz w:val="32"/>
          <w:szCs w:val="32"/>
          <w:rtl/>
          <w:lang w:eastAsia="fr-FR"/>
        </w:rPr>
        <w:br/>
        <w:t xml:space="preserve">من المعروف ان الخطة يتم وضعها على اساس ما يتوفر من معلومات وبيانات وكلما اتصفت هذه المعلومات والبيانات </w:t>
      </w:r>
      <w:r w:rsidR="00630F73" w:rsidRPr="00630F73">
        <w:rPr>
          <w:rFonts w:ascii="Traditional Arabic" w:eastAsia="Times New Roman" w:hAnsi="Traditional Arabic" w:cs="Traditional Arabic" w:hint="cs"/>
          <w:sz w:val="32"/>
          <w:szCs w:val="32"/>
          <w:rtl/>
          <w:lang w:eastAsia="fr-FR"/>
        </w:rPr>
        <w:t>بالدفة</w:t>
      </w:r>
      <w:r w:rsidRPr="00630F73">
        <w:rPr>
          <w:rFonts w:ascii="Traditional Arabic" w:eastAsia="Times New Roman" w:hAnsi="Traditional Arabic" w:cs="Traditional Arabic"/>
          <w:sz w:val="32"/>
          <w:szCs w:val="32"/>
          <w:rtl/>
          <w:lang w:eastAsia="fr-FR"/>
        </w:rPr>
        <w:t xml:space="preserve"> والموضوعية وكلمـا ساعدت على نجاح الخطة ولكي تكون هذه المعلومات دقيقة وموضوعية فيجب الاعتماد على الدراسة العلمية .</w:t>
      </w:r>
    </w:p>
    <w:p w:rsidR="00E338FC" w:rsidRPr="00630F73" w:rsidRDefault="00E338FC" w:rsidP="00E338FC">
      <w:pPr>
        <w:shd w:val="clear" w:color="auto" w:fill="FFFFFF"/>
        <w:bidi/>
        <w:spacing w:after="100" w:afterAutospacing="1" w:line="240" w:lineRule="auto"/>
        <w:rPr>
          <w:rFonts w:ascii="Traditional Arabic" w:eastAsia="Times New Roman" w:hAnsi="Traditional Arabic" w:cs="Traditional Arabic"/>
          <w:sz w:val="32"/>
          <w:szCs w:val="32"/>
          <w:rtl/>
          <w:lang w:eastAsia="fr-FR"/>
        </w:rPr>
      </w:pPr>
      <w:r w:rsidRPr="00630F73">
        <w:rPr>
          <w:rFonts w:ascii="Traditional Arabic" w:eastAsia="Times New Roman" w:hAnsi="Traditional Arabic" w:cs="Traditional Arabic"/>
          <w:sz w:val="32"/>
          <w:szCs w:val="32"/>
          <w:rtl/>
          <w:lang w:eastAsia="fr-FR"/>
        </w:rPr>
        <w:t>3-    تصميم الخطة في حدود الامكانات:</w:t>
      </w:r>
      <w:r w:rsidRPr="00630F73">
        <w:rPr>
          <w:rFonts w:ascii="Traditional Arabic" w:eastAsia="Times New Roman" w:hAnsi="Traditional Arabic" w:cs="Traditional Arabic"/>
          <w:sz w:val="32"/>
          <w:szCs w:val="32"/>
          <w:rtl/>
          <w:lang w:eastAsia="fr-FR"/>
        </w:rPr>
        <w:br/>
        <w:t>من المؤكد ان الخطة تحتاج الى امكانات وموارد بشرية ومالية لذلك من الضروري مراعاة ان تكون الخطة متناسبة مــــع الامكانات المتاحة وعندما لا تكون الخطة متكاملة مــــع الامكانات والموارد البشرية والمالية فان ذلك يعني عجز هذه الخطة عن تحقيق الاهداف .</w:t>
      </w:r>
    </w:p>
    <w:p w:rsidR="00E338FC" w:rsidRPr="00630F73" w:rsidRDefault="00E338FC" w:rsidP="00E338FC">
      <w:pPr>
        <w:shd w:val="clear" w:color="auto" w:fill="FFFFFF"/>
        <w:bidi/>
        <w:spacing w:after="100" w:afterAutospacing="1" w:line="240" w:lineRule="auto"/>
        <w:rPr>
          <w:rFonts w:ascii="Traditional Arabic" w:eastAsia="Times New Roman" w:hAnsi="Traditional Arabic" w:cs="Traditional Arabic"/>
          <w:sz w:val="32"/>
          <w:szCs w:val="32"/>
          <w:rtl/>
          <w:lang w:eastAsia="fr-FR"/>
        </w:rPr>
      </w:pPr>
      <w:r w:rsidRPr="00630F73">
        <w:rPr>
          <w:rFonts w:ascii="Traditional Arabic" w:eastAsia="Times New Roman" w:hAnsi="Traditional Arabic" w:cs="Traditional Arabic"/>
          <w:sz w:val="32"/>
          <w:szCs w:val="32"/>
          <w:rtl/>
          <w:lang w:eastAsia="fr-FR"/>
        </w:rPr>
        <w:t>4-    يجب اسناد مسؤولية وضع الخطط وتنفيذها ومتابعتها الى من تتوفر لديهم الخبرة والدراية من اصحاب :</w:t>
      </w:r>
      <w:r w:rsidRPr="00630F73">
        <w:rPr>
          <w:rFonts w:ascii="Traditional Arabic" w:eastAsia="Times New Roman" w:hAnsi="Traditional Arabic" w:cs="Traditional Arabic"/>
          <w:sz w:val="32"/>
          <w:szCs w:val="32"/>
          <w:rtl/>
          <w:lang w:eastAsia="fr-FR"/>
        </w:rPr>
        <w:br/>
        <w:t>فالنشاط الرياضي ليس مجرد نشاط يمكن لأي فرد ممارسته ولكنه اصبح نشاطا مخططا مقصودا وهادفا وهذا يتطلب الاعتماد على الاسلوب العلمي المدروس وهذا الاسلوب يمارسه من تتوفر فيه الخبرة</w:t>
      </w:r>
      <w:r w:rsidRPr="00630F73">
        <w:rPr>
          <w:rFonts w:ascii="Traditional Arabic" w:eastAsia="Times New Roman" w:hAnsi="Traditional Arabic" w:cs="Traditional Arabic" w:hint="cs"/>
          <w:sz w:val="32"/>
          <w:szCs w:val="32"/>
          <w:rtl/>
          <w:lang w:eastAsia="fr-FR"/>
        </w:rPr>
        <w:t xml:space="preserve"> </w:t>
      </w:r>
      <w:r w:rsidRPr="00630F73">
        <w:rPr>
          <w:rFonts w:ascii="Traditional Arabic" w:eastAsia="Times New Roman" w:hAnsi="Traditional Arabic" w:cs="Traditional Arabic"/>
          <w:sz w:val="32"/>
          <w:szCs w:val="32"/>
          <w:rtl/>
          <w:lang w:eastAsia="fr-FR"/>
        </w:rPr>
        <w:t>و</w:t>
      </w:r>
      <w:r w:rsidRPr="00630F73">
        <w:rPr>
          <w:rFonts w:ascii="Traditional Arabic" w:eastAsia="Times New Roman" w:hAnsi="Traditional Arabic" w:cs="Traditional Arabic" w:hint="cs"/>
          <w:sz w:val="32"/>
          <w:szCs w:val="32"/>
          <w:rtl/>
          <w:lang w:eastAsia="fr-FR"/>
        </w:rPr>
        <w:t xml:space="preserve"> </w:t>
      </w:r>
      <w:r w:rsidRPr="00630F73">
        <w:rPr>
          <w:rFonts w:ascii="Traditional Arabic" w:eastAsia="Times New Roman" w:hAnsi="Traditional Arabic" w:cs="Traditional Arabic"/>
          <w:sz w:val="32"/>
          <w:szCs w:val="32"/>
          <w:rtl/>
          <w:lang w:eastAsia="fr-FR"/>
        </w:rPr>
        <w:t>المعرفة.</w:t>
      </w:r>
    </w:p>
    <w:p w:rsidR="00E338FC" w:rsidRPr="00630F73" w:rsidRDefault="00E338FC" w:rsidP="00E338FC">
      <w:pPr>
        <w:shd w:val="clear" w:color="auto" w:fill="FFFFFF"/>
        <w:bidi/>
        <w:spacing w:after="100" w:afterAutospacing="1" w:line="240" w:lineRule="auto"/>
        <w:rPr>
          <w:rFonts w:ascii="Traditional Arabic" w:eastAsia="Times New Roman" w:hAnsi="Traditional Arabic" w:cs="Traditional Arabic"/>
          <w:sz w:val="32"/>
          <w:szCs w:val="32"/>
          <w:rtl/>
          <w:lang w:eastAsia="fr-FR"/>
        </w:rPr>
      </w:pPr>
      <w:r w:rsidRPr="00630F73">
        <w:rPr>
          <w:rFonts w:ascii="Traditional Arabic" w:eastAsia="Times New Roman" w:hAnsi="Traditional Arabic" w:cs="Traditional Arabic"/>
          <w:sz w:val="32"/>
          <w:szCs w:val="32"/>
          <w:rtl/>
          <w:lang w:eastAsia="fr-FR"/>
        </w:rPr>
        <w:t>5-    مراعاة الوقت المناسب لتنفيذ الخطة:</w:t>
      </w:r>
      <w:r w:rsidRPr="00630F73">
        <w:rPr>
          <w:rFonts w:ascii="Traditional Arabic" w:eastAsia="Times New Roman" w:hAnsi="Traditional Arabic" w:cs="Traditional Arabic"/>
          <w:sz w:val="32"/>
          <w:szCs w:val="32"/>
          <w:rtl/>
          <w:lang w:eastAsia="fr-FR"/>
        </w:rPr>
        <w:br/>
        <w:t>ان برنامج الخطط لا يتوقف على الاعداد الجيد فقط وانما يتوقف على الرياضي الذي يتلقى هذه البرامج لذلك ينبغي اختيار الوقت المناسب لتنفيذ هذه البرامج بحيث يكون الرياضي على استعداد لتقبله.</w:t>
      </w:r>
    </w:p>
    <w:p w:rsidR="00E338FC" w:rsidRPr="00630F73" w:rsidRDefault="00E338FC" w:rsidP="00E338FC">
      <w:pPr>
        <w:shd w:val="clear" w:color="auto" w:fill="FFFFFF"/>
        <w:spacing w:after="100" w:afterAutospacing="1" w:line="240" w:lineRule="auto"/>
        <w:jc w:val="right"/>
        <w:rPr>
          <w:rFonts w:ascii="Traditional Arabic" w:eastAsia="Times New Roman" w:hAnsi="Traditional Arabic" w:cs="Traditional Arabic"/>
          <w:sz w:val="32"/>
          <w:szCs w:val="32"/>
          <w:rtl/>
          <w:lang w:eastAsia="fr-FR"/>
        </w:rPr>
      </w:pPr>
      <w:r w:rsidRPr="00630F73">
        <w:rPr>
          <w:rFonts w:ascii="Traditional Arabic" w:eastAsia="Times New Roman" w:hAnsi="Traditional Arabic" w:cs="Traditional Arabic"/>
          <w:sz w:val="32"/>
          <w:szCs w:val="32"/>
          <w:rtl/>
          <w:lang w:eastAsia="fr-FR"/>
        </w:rPr>
        <w:t>استخدام الوسائل الاعلامية المناسبة</w:t>
      </w:r>
      <w:r w:rsidRPr="00630F73">
        <w:rPr>
          <w:rFonts w:ascii="Traditional Arabic" w:eastAsia="Times New Roman" w:hAnsi="Traditional Arabic" w:cs="Traditional Arabic"/>
          <w:sz w:val="32"/>
          <w:szCs w:val="32"/>
          <w:lang w:eastAsia="fr-FR"/>
        </w:rPr>
        <w:br/>
      </w:r>
      <w:r w:rsidRPr="00630F73">
        <w:rPr>
          <w:rFonts w:ascii="Traditional Arabic" w:eastAsia="Times New Roman" w:hAnsi="Traditional Arabic" w:cs="Traditional Arabic"/>
          <w:sz w:val="32"/>
          <w:szCs w:val="32"/>
          <w:rtl/>
          <w:lang w:eastAsia="fr-FR"/>
        </w:rPr>
        <w:t xml:space="preserve">يختلف تأثير الوسائل الإعلامية على نفوس الرياضيين كذلك تختلف من حيث مدى تناسبها مع الرياضيين الذي توجه اليهم وهذا يتطلب مراعاة الدقة في اختيار هذه </w:t>
      </w:r>
      <w:r w:rsidRPr="00630F73">
        <w:rPr>
          <w:rFonts w:ascii="Traditional Arabic" w:eastAsia="Times New Roman" w:hAnsi="Traditional Arabic" w:cs="Traditional Arabic" w:hint="cs"/>
          <w:sz w:val="32"/>
          <w:szCs w:val="32"/>
          <w:rtl/>
          <w:lang w:eastAsia="fr-FR"/>
        </w:rPr>
        <w:t>الوسائل.</w:t>
      </w:r>
      <w:bookmarkStart w:id="0" w:name="_GoBack"/>
      <w:bookmarkEnd w:id="0"/>
    </w:p>
    <w:sectPr w:rsidR="00E338FC" w:rsidRPr="00630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FC"/>
    <w:rsid w:val="00017B65"/>
    <w:rsid w:val="00145D35"/>
    <w:rsid w:val="00313BB1"/>
    <w:rsid w:val="00630F73"/>
    <w:rsid w:val="00E338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8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8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A79C-E424-4285-94E5-83FBBC52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DR-BEN</dc:creator>
  <cp:keywords/>
  <dc:description/>
  <cp:lastModifiedBy>SaidTec</cp:lastModifiedBy>
  <cp:revision>2</cp:revision>
  <cp:lastPrinted>2021-01-30T16:55:00Z</cp:lastPrinted>
  <dcterms:created xsi:type="dcterms:W3CDTF">2020-12-13T08:38:00Z</dcterms:created>
  <dcterms:modified xsi:type="dcterms:W3CDTF">2021-01-30T17:09:00Z</dcterms:modified>
</cp:coreProperties>
</file>