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83" w:rsidRDefault="00543B83" w:rsidP="00543B83">
      <w:pPr>
        <w:jc w:val="center"/>
        <w:rPr>
          <w:b/>
          <w:bCs/>
          <w:sz w:val="44"/>
          <w:szCs w:val="44"/>
          <w:u w:val="single"/>
        </w:rPr>
      </w:pPr>
      <w:r w:rsidRPr="00543B83">
        <w:rPr>
          <w:b/>
          <w:bCs/>
          <w:sz w:val="44"/>
          <w:szCs w:val="44"/>
          <w:u w:val="single"/>
        </w:rPr>
        <w:t xml:space="preserve">Terminologie du cours Moyen </w:t>
      </w:r>
      <w:r w:rsidR="00D647E0">
        <w:rPr>
          <w:b/>
          <w:bCs/>
          <w:sz w:val="44"/>
          <w:szCs w:val="44"/>
          <w:u w:val="single"/>
        </w:rPr>
        <w:t>–</w:t>
      </w:r>
      <w:r w:rsidRPr="00656EDD">
        <w:rPr>
          <w:rFonts w:ascii="Sylfaen" w:hAnsi="Sylfaen"/>
          <w:b/>
          <w:bCs/>
          <w:sz w:val="44"/>
          <w:szCs w:val="44"/>
          <w:u w:val="single"/>
        </w:rPr>
        <w:t>Â</w:t>
      </w:r>
      <w:r w:rsidRPr="00543B83">
        <w:rPr>
          <w:b/>
          <w:bCs/>
          <w:sz w:val="44"/>
          <w:szCs w:val="44"/>
          <w:u w:val="single"/>
        </w:rPr>
        <w:t>ge</w:t>
      </w:r>
    </w:p>
    <w:p w:rsidR="00D647E0" w:rsidRPr="00543B83" w:rsidRDefault="00D647E0" w:rsidP="00543B83">
      <w:pPr>
        <w:jc w:val="center"/>
        <w:rPr>
          <w:b/>
          <w:bCs/>
          <w:sz w:val="44"/>
          <w:szCs w:val="44"/>
          <w:u w:val="single"/>
        </w:rPr>
      </w:pPr>
    </w:p>
    <w:p w:rsidR="00C614CE" w:rsidRDefault="00F1594A" w:rsidP="00B15736">
      <w:pPr>
        <w:pStyle w:val="Paragraphedeliste"/>
        <w:numPr>
          <w:ilvl w:val="0"/>
          <w:numId w:val="1"/>
        </w:numPr>
        <w:jc w:val="both"/>
        <w:rPr>
          <w:sz w:val="28"/>
          <w:szCs w:val="28"/>
        </w:rPr>
      </w:pPr>
      <w:r w:rsidRPr="00BF3188">
        <w:rPr>
          <w:b/>
          <w:bCs/>
          <w:sz w:val="28"/>
          <w:szCs w:val="28"/>
        </w:rPr>
        <w:t>C</w:t>
      </w:r>
      <w:r w:rsidR="00264D5D" w:rsidRPr="00BF3188">
        <w:rPr>
          <w:b/>
          <w:bCs/>
          <w:sz w:val="28"/>
          <w:szCs w:val="28"/>
        </w:rPr>
        <w:t>onquête</w:t>
      </w:r>
      <w:r>
        <w:rPr>
          <w:sz w:val="28"/>
          <w:szCs w:val="28"/>
        </w:rPr>
        <w:t xml:space="preserve"> </w:t>
      </w:r>
      <w:r w:rsidR="00264D5D" w:rsidRPr="00264D5D">
        <w:rPr>
          <w:sz w:val="28"/>
          <w:szCs w:val="28"/>
        </w:rPr>
        <w:t>(nom féminin) Action de conquérir, d'acquérir, de soumettre par les armes.</w:t>
      </w:r>
      <w:r>
        <w:rPr>
          <w:sz w:val="28"/>
          <w:szCs w:val="28"/>
        </w:rPr>
        <w:t xml:space="preserve"> </w:t>
      </w:r>
      <w:r w:rsidR="00264D5D" w:rsidRPr="00264D5D">
        <w:rPr>
          <w:sz w:val="28"/>
          <w:szCs w:val="28"/>
        </w:rPr>
        <w:t>Ce qui est conquis.</w:t>
      </w:r>
    </w:p>
    <w:p w:rsidR="00D647E0" w:rsidRDefault="00D647E0" w:rsidP="00D647E0">
      <w:pPr>
        <w:pStyle w:val="Paragraphedeliste"/>
        <w:jc w:val="both"/>
        <w:rPr>
          <w:sz w:val="28"/>
          <w:szCs w:val="28"/>
        </w:rPr>
      </w:pPr>
    </w:p>
    <w:p w:rsidR="00F1594A" w:rsidRDefault="00F1594A" w:rsidP="00B15736">
      <w:pPr>
        <w:pStyle w:val="Paragraphedeliste"/>
        <w:numPr>
          <w:ilvl w:val="0"/>
          <w:numId w:val="1"/>
        </w:numPr>
        <w:jc w:val="both"/>
        <w:rPr>
          <w:sz w:val="28"/>
          <w:szCs w:val="28"/>
        </w:rPr>
      </w:pPr>
      <w:r w:rsidRPr="00E95B19">
        <w:rPr>
          <w:b/>
          <w:bCs/>
          <w:sz w:val="28"/>
          <w:szCs w:val="28"/>
        </w:rPr>
        <w:t>Définition de l'expansion</w:t>
      </w:r>
      <w:r w:rsidRPr="00F1594A">
        <w:rPr>
          <w:sz w:val="28"/>
          <w:szCs w:val="28"/>
        </w:rPr>
        <w:t xml:space="preserve"> économique. Etymologie : du latin </w:t>
      </w:r>
      <w:proofErr w:type="spellStart"/>
      <w:r w:rsidRPr="00F1594A">
        <w:rPr>
          <w:sz w:val="28"/>
          <w:szCs w:val="28"/>
        </w:rPr>
        <w:t>expandere</w:t>
      </w:r>
      <w:proofErr w:type="spellEnd"/>
      <w:r w:rsidRPr="00F1594A">
        <w:rPr>
          <w:sz w:val="28"/>
          <w:szCs w:val="28"/>
        </w:rPr>
        <w:t>, étendre, déplier, déployer, étaler, développer. L'expansion est l'accroissement du volume ou de la surface d'un corps. C'est aussi le mouvement de ce qui s'accroît, se développe, se dilate ou se propage.</w:t>
      </w:r>
    </w:p>
    <w:p w:rsidR="00D647E0" w:rsidRDefault="00D647E0" w:rsidP="00D647E0">
      <w:pPr>
        <w:pStyle w:val="Paragraphedeliste"/>
        <w:jc w:val="both"/>
        <w:rPr>
          <w:sz w:val="28"/>
          <w:szCs w:val="28"/>
        </w:rPr>
      </w:pPr>
    </w:p>
    <w:p w:rsidR="00B15736" w:rsidRDefault="00B15736" w:rsidP="00B15736">
      <w:pPr>
        <w:pStyle w:val="Paragraphedeliste"/>
        <w:numPr>
          <w:ilvl w:val="0"/>
          <w:numId w:val="1"/>
        </w:numPr>
        <w:jc w:val="both"/>
        <w:rPr>
          <w:sz w:val="28"/>
          <w:szCs w:val="28"/>
        </w:rPr>
      </w:pPr>
      <w:r w:rsidRPr="00E95B19">
        <w:rPr>
          <w:b/>
          <w:bCs/>
          <w:sz w:val="28"/>
          <w:szCs w:val="28"/>
        </w:rPr>
        <w:t>NESTORIANISME :</w:t>
      </w:r>
      <w:r>
        <w:rPr>
          <w:sz w:val="28"/>
          <w:szCs w:val="28"/>
        </w:rPr>
        <w:t xml:space="preserve"> </w:t>
      </w:r>
      <w:r w:rsidRPr="00B15736">
        <w:rPr>
          <w:sz w:val="28"/>
          <w:szCs w:val="28"/>
        </w:rPr>
        <w:t>Pour expliquer comment le Christ était à la fois un homme véritable et le Fils de Dieu, le patriarche Nestorius de Constantinople élabora une doctrine qui fut rejetée par le concile œcuménique d'Éphèse en 431. L'Église de Perse adopta néanmoins officiellement cette doctrine, une cinquantaine d'années plus tard. De ce fait, on l'appela nestorienne, sans qu'elle eût d'autres rapports avec ce personnage. Elle-même continua de s'intituler Église d'Orient, en opposition à la Syrie occidentale et au monde gréco-romain auquel elle demeura toujours étrangère. Dès le haut Moyen Âge, elle rayonna de son berceau mésopotamien et d'Asie centrale jusqu'en Inde et en Chine. Demeurée sans appui étatique tout au long de son histoire, elle survit actuellement en Syrie, en Irak, en Iran et au Malabar, réduite à quelques dizaines de milliers de fidèles.</w:t>
      </w:r>
    </w:p>
    <w:p w:rsidR="00D647E0" w:rsidRDefault="00D647E0" w:rsidP="00D647E0">
      <w:pPr>
        <w:pStyle w:val="Paragraphedeliste"/>
        <w:jc w:val="both"/>
        <w:rPr>
          <w:sz w:val="28"/>
          <w:szCs w:val="28"/>
        </w:rPr>
      </w:pPr>
    </w:p>
    <w:p w:rsidR="00803AB3" w:rsidRDefault="00E95B19" w:rsidP="00803AB3">
      <w:pPr>
        <w:pStyle w:val="Paragraphedeliste"/>
        <w:numPr>
          <w:ilvl w:val="0"/>
          <w:numId w:val="1"/>
        </w:numPr>
        <w:jc w:val="both"/>
        <w:rPr>
          <w:sz w:val="28"/>
          <w:szCs w:val="28"/>
        </w:rPr>
      </w:pPr>
      <w:r w:rsidRPr="00E95B19">
        <w:rPr>
          <w:b/>
          <w:bCs/>
          <w:sz w:val="28"/>
          <w:szCs w:val="28"/>
        </w:rPr>
        <w:t>L</w:t>
      </w:r>
      <w:r w:rsidR="009C662D" w:rsidRPr="00E95B19">
        <w:rPr>
          <w:b/>
          <w:bCs/>
          <w:sz w:val="28"/>
          <w:szCs w:val="28"/>
        </w:rPr>
        <w:t xml:space="preserve">’empire </w:t>
      </w:r>
      <w:r w:rsidR="00803AB3" w:rsidRPr="00E95B19">
        <w:rPr>
          <w:b/>
          <w:bCs/>
          <w:sz w:val="28"/>
          <w:szCs w:val="28"/>
        </w:rPr>
        <w:t>musulmans :</w:t>
      </w:r>
      <w:r w:rsidR="00803AB3">
        <w:rPr>
          <w:sz w:val="28"/>
          <w:szCs w:val="28"/>
        </w:rPr>
        <w:t xml:space="preserve"> </w:t>
      </w:r>
      <w:r w:rsidR="00803AB3" w:rsidRPr="00803AB3">
        <w:rPr>
          <w:sz w:val="28"/>
          <w:szCs w:val="28"/>
        </w:rPr>
        <w:t>La Djihad est l'effort militaire demandé aux musulmans pour défendre leur religion. Le Calife est</w:t>
      </w:r>
      <w:r w:rsidR="008B3879">
        <w:rPr>
          <w:sz w:val="28"/>
          <w:szCs w:val="28"/>
        </w:rPr>
        <w:t xml:space="preserve"> un chef politique et religieux</w:t>
      </w:r>
      <w:r w:rsidR="00803AB3" w:rsidRPr="00803AB3">
        <w:rPr>
          <w:sz w:val="28"/>
          <w:szCs w:val="28"/>
        </w:rPr>
        <w:t>, considéré comme le successeur de Mohamed. Le Calife est chargé de favoriser l'expansion de l'Islam. ... Vers 750, l'Empire est unifié par la religion, par la langue et la culture.</w:t>
      </w:r>
    </w:p>
    <w:p w:rsidR="00D647E0" w:rsidRDefault="00D647E0" w:rsidP="00D647E0">
      <w:pPr>
        <w:pStyle w:val="Paragraphedeliste"/>
        <w:jc w:val="both"/>
        <w:rPr>
          <w:sz w:val="28"/>
          <w:szCs w:val="28"/>
        </w:rPr>
      </w:pPr>
    </w:p>
    <w:p w:rsidR="00A7204B" w:rsidRDefault="0061194E" w:rsidP="00A7204B">
      <w:pPr>
        <w:pStyle w:val="Paragraphedeliste"/>
        <w:numPr>
          <w:ilvl w:val="0"/>
          <w:numId w:val="1"/>
        </w:numPr>
        <w:jc w:val="both"/>
        <w:rPr>
          <w:sz w:val="28"/>
          <w:szCs w:val="28"/>
        </w:rPr>
      </w:pPr>
      <w:r w:rsidRPr="00E95B19">
        <w:rPr>
          <w:b/>
          <w:bCs/>
          <w:sz w:val="28"/>
          <w:szCs w:val="28"/>
        </w:rPr>
        <w:t>Assyrien ou Assyro-Chaldéen :</w:t>
      </w:r>
      <w:r w:rsidR="00A7204B" w:rsidRPr="00A7204B">
        <w:rPr>
          <w:sz w:val="28"/>
          <w:szCs w:val="28"/>
        </w:rPr>
        <w:t xml:space="preserve"> est une dénomination ethnonationale désignant d'abord les chrétiens nestoriens, puis l'ensemble des chrétiens d'Orient parlant un dialecte néo-araméen (chaldéens, syriaques </w:t>
      </w:r>
      <w:r w:rsidR="00A7204B" w:rsidRPr="00A7204B">
        <w:rPr>
          <w:sz w:val="28"/>
          <w:szCs w:val="28"/>
        </w:rPr>
        <w:lastRenderedPageBreak/>
        <w:t>orthodoxes, syriaques catholiques, Assyriens protestants) originaires pour la plupart d'Irak.</w:t>
      </w:r>
      <w:r w:rsidR="008B3879">
        <w:rPr>
          <w:sz w:val="28"/>
          <w:szCs w:val="28"/>
        </w:rPr>
        <w:t xml:space="preserve"> </w:t>
      </w:r>
      <w:r w:rsidR="00A7204B" w:rsidRPr="00A7204B">
        <w:rPr>
          <w:sz w:val="28"/>
          <w:szCs w:val="28"/>
        </w:rPr>
        <w:t>L</w:t>
      </w:r>
      <w:r w:rsidR="00B10C2B">
        <w:rPr>
          <w:sz w:val="28"/>
          <w:szCs w:val="28"/>
        </w:rPr>
        <w:t xml:space="preserve">a question de la dénomination </w:t>
      </w:r>
      <w:r w:rsidR="00A7204B" w:rsidRPr="00A7204B">
        <w:rPr>
          <w:sz w:val="28"/>
          <w:szCs w:val="28"/>
        </w:rPr>
        <w:t>est sujette à débat parmi les personnes concernées, les chercheurs et les journalistes utilisent tant Assyriens qu'Assyro-Chaldéens.</w:t>
      </w:r>
    </w:p>
    <w:p w:rsidR="00D647E0" w:rsidRDefault="00D647E0" w:rsidP="00D647E0">
      <w:pPr>
        <w:pStyle w:val="Paragraphedeliste"/>
        <w:jc w:val="both"/>
        <w:rPr>
          <w:sz w:val="28"/>
          <w:szCs w:val="28"/>
        </w:rPr>
      </w:pPr>
    </w:p>
    <w:p w:rsidR="008B3879" w:rsidRDefault="008B3879" w:rsidP="00A73618">
      <w:pPr>
        <w:pStyle w:val="Paragraphedeliste"/>
        <w:numPr>
          <w:ilvl w:val="0"/>
          <w:numId w:val="1"/>
        </w:numPr>
        <w:jc w:val="both"/>
        <w:rPr>
          <w:sz w:val="28"/>
          <w:szCs w:val="28"/>
        </w:rPr>
      </w:pPr>
      <w:r w:rsidRPr="00E95B19">
        <w:rPr>
          <w:b/>
          <w:bCs/>
          <w:sz w:val="28"/>
          <w:szCs w:val="28"/>
        </w:rPr>
        <w:t>Le syriaque</w:t>
      </w:r>
      <w:r w:rsidRPr="008B3879">
        <w:rPr>
          <w:sz w:val="28"/>
          <w:szCs w:val="28"/>
        </w:rPr>
        <w:t xml:space="preserve"> (syriaque) est une langue sémitique du Proche-Orient, appartenant au groupe des langues araméennes. L'araméen existe au moins depuis le XIIe siècle av. J.-C. et a évolué au cours des siècles. Le syriaque représente si l'on veut un « dialecte » de l'araméen (celui de la région d'Édesse) qui s'est constitué comme langue écrite au début de l'ère chrétienne.</w:t>
      </w:r>
    </w:p>
    <w:p w:rsidR="00D647E0" w:rsidRDefault="00D647E0" w:rsidP="00D647E0">
      <w:pPr>
        <w:pStyle w:val="Paragraphedeliste"/>
        <w:jc w:val="both"/>
        <w:rPr>
          <w:sz w:val="28"/>
          <w:szCs w:val="28"/>
        </w:rPr>
      </w:pPr>
      <w:bookmarkStart w:id="0" w:name="_GoBack"/>
      <w:bookmarkEnd w:id="0"/>
    </w:p>
    <w:p w:rsidR="00EE31E6" w:rsidRDefault="00EE31E6" w:rsidP="00951BAA">
      <w:pPr>
        <w:pStyle w:val="Paragraphedeliste"/>
        <w:numPr>
          <w:ilvl w:val="0"/>
          <w:numId w:val="1"/>
        </w:numPr>
        <w:jc w:val="both"/>
        <w:rPr>
          <w:sz w:val="28"/>
          <w:szCs w:val="28"/>
        </w:rPr>
      </w:pPr>
      <w:r w:rsidRPr="00D647E0">
        <w:rPr>
          <w:b/>
          <w:bCs/>
          <w:sz w:val="28"/>
          <w:szCs w:val="28"/>
        </w:rPr>
        <w:t>Les maisons de la sagesse</w:t>
      </w:r>
      <w:r w:rsidRPr="002D761B">
        <w:rPr>
          <w:sz w:val="28"/>
          <w:szCs w:val="28"/>
        </w:rPr>
        <w:t xml:space="preserve">, transcrit aussi par </w:t>
      </w:r>
      <w:proofErr w:type="spellStart"/>
      <w:r w:rsidRPr="002D761B">
        <w:rPr>
          <w:sz w:val="28"/>
          <w:szCs w:val="28"/>
        </w:rPr>
        <w:t>Dâr</w:t>
      </w:r>
      <w:proofErr w:type="spellEnd"/>
      <w:r w:rsidRPr="002D761B">
        <w:rPr>
          <w:sz w:val="28"/>
          <w:szCs w:val="28"/>
        </w:rPr>
        <w:t xml:space="preserve"> al-Hikma ou </w:t>
      </w:r>
      <w:proofErr w:type="spellStart"/>
      <w:r w:rsidRPr="002D761B">
        <w:rPr>
          <w:sz w:val="28"/>
          <w:szCs w:val="28"/>
        </w:rPr>
        <w:t>Beit</w:t>
      </w:r>
      <w:proofErr w:type="spellEnd"/>
      <w:r w:rsidRPr="002D761B">
        <w:rPr>
          <w:sz w:val="28"/>
          <w:szCs w:val="28"/>
        </w:rPr>
        <w:t xml:space="preserve"> Al-Hikma sont apparues au début du IXe siècle dans le monde arabe. Bien que l'on ait encore d</w:t>
      </w:r>
      <w:r w:rsidR="00F91C67">
        <w:rPr>
          <w:sz w:val="28"/>
          <w:szCs w:val="28"/>
        </w:rPr>
        <w:t>u mal à cerner ces institutions</w:t>
      </w:r>
      <w:r w:rsidRPr="002D761B">
        <w:rPr>
          <w:sz w:val="28"/>
          <w:szCs w:val="28"/>
        </w:rPr>
        <w:t xml:space="preserve">, elles étaient en tout cas une association de bibliothèques, de centres de traduction et de lieux de réunion, vraisemblablement en vue de traduire les ouvrages de cosmologie, d'astrologie, de mathématique, de philosophie de poésie et d'histoire. Sans les y réduire, on évoque couramment leur rôle majeur dans la « transmission </w:t>
      </w:r>
      <w:r w:rsidR="00F91C67">
        <w:rPr>
          <w:sz w:val="28"/>
          <w:szCs w:val="28"/>
        </w:rPr>
        <w:t>de l'héritage des civilisations</w:t>
      </w:r>
      <w:r w:rsidRPr="002D761B">
        <w:rPr>
          <w:sz w:val="28"/>
          <w:szCs w:val="28"/>
        </w:rPr>
        <w:t xml:space="preserve"> » : bien sûr grecque, perse et du Mo</w:t>
      </w:r>
      <w:r w:rsidR="00AD66C6">
        <w:rPr>
          <w:sz w:val="28"/>
          <w:szCs w:val="28"/>
        </w:rPr>
        <w:t>yen-Orient, mais aussi indienne</w:t>
      </w:r>
      <w:r w:rsidRPr="002D761B">
        <w:rPr>
          <w:sz w:val="28"/>
          <w:szCs w:val="28"/>
        </w:rPr>
        <w:t>, chinoise, etc. Cet aspect fait de ces maisons un des symboles de</w:t>
      </w:r>
      <w:r w:rsidR="00EF5889">
        <w:rPr>
          <w:sz w:val="28"/>
          <w:szCs w:val="28"/>
        </w:rPr>
        <w:t xml:space="preserve"> l'âge d'or de la science arabe</w:t>
      </w:r>
      <w:r w:rsidRPr="002D761B">
        <w:rPr>
          <w:sz w:val="28"/>
          <w:szCs w:val="28"/>
        </w:rPr>
        <w:t>, comme lieu de collecte, de diffusion, de copie et de traduction de la littérature d'adab (les belles-lettres)</w:t>
      </w:r>
      <w:r w:rsidR="002D761B">
        <w:rPr>
          <w:sz w:val="28"/>
          <w:szCs w:val="28"/>
        </w:rPr>
        <w:t>.</w:t>
      </w:r>
    </w:p>
    <w:p w:rsidR="00D647E0" w:rsidRDefault="00D647E0" w:rsidP="00D647E0">
      <w:pPr>
        <w:pStyle w:val="Paragraphedeliste"/>
        <w:jc w:val="both"/>
        <w:rPr>
          <w:sz w:val="28"/>
          <w:szCs w:val="28"/>
        </w:rPr>
      </w:pPr>
    </w:p>
    <w:p w:rsidR="00CF00C5" w:rsidRDefault="00CF00C5" w:rsidP="00CF00C5">
      <w:pPr>
        <w:pStyle w:val="Paragraphedeliste"/>
        <w:numPr>
          <w:ilvl w:val="0"/>
          <w:numId w:val="1"/>
        </w:numPr>
        <w:jc w:val="both"/>
        <w:rPr>
          <w:sz w:val="28"/>
          <w:szCs w:val="28"/>
        </w:rPr>
      </w:pPr>
      <w:r w:rsidRPr="00D647E0">
        <w:rPr>
          <w:b/>
          <w:bCs/>
          <w:sz w:val="28"/>
          <w:szCs w:val="28"/>
        </w:rPr>
        <w:t>L’astronomie</w:t>
      </w:r>
      <w:r w:rsidRPr="00CF00C5">
        <w:rPr>
          <w:sz w:val="28"/>
          <w:szCs w:val="28"/>
        </w:rPr>
        <w:t xml:space="preserve"> est la science de l’observation des astres, cherchant à expliquer leur origine, leur évolution, ainsi que leurs propriétés physiques et chimiques. Avec plus de 5 000 ans d’histoire1, les origines de l’astronomie remontent au-delà de l’Antiquité dans les pratiques religieuses préhistoriques. L’astronomie est l’une des rares sciences où les amateurs jouent encore un rôle actif. Elle est pratiquée à titre de loisir par un large public d’astronomes amateurs.</w:t>
      </w:r>
    </w:p>
    <w:p w:rsidR="00BE7990" w:rsidRDefault="00BE7990" w:rsidP="00BE7990">
      <w:pPr>
        <w:pStyle w:val="Paragraphedeliste"/>
        <w:jc w:val="both"/>
        <w:rPr>
          <w:sz w:val="28"/>
          <w:szCs w:val="28"/>
        </w:rPr>
      </w:pPr>
    </w:p>
    <w:p w:rsidR="00097BB0" w:rsidRDefault="00097BB0" w:rsidP="00BE7990">
      <w:pPr>
        <w:pStyle w:val="Paragraphedeliste"/>
        <w:numPr>
          <w:ilvl w:val="0"/>
          <w:numId w:val="1"/>
        </w:numPr>
        <w:jc w:val="both"/>
        <w:rPr>
          <w:sz w:val="28"/>
          <w:szCs w:val="28"/>
        </w:rPr>
      </w:pPr>
      <w:r w:rsidRPr="00D647E0">
        <w:rPr>
          <w:b/>
          <w:bCs/>
          <w:sz w:val="28"/>
          <w:szCs w:val="28"/>
        </w:rPr>
        <w:t>L'hégire</w:t>
      </w:r>
      <w:r w:rsidR="00BE7990">
        <w:rPr>
          <w:sz w:val="28"/>
          <w:szCs w:val="28"/>
        </w:rPr>
        <w:t xml:space="preserve"> : </w:t>
      </w:r>
      <w:r w:rsidRPr="00097BB0">
        <w:rPr>
          <w:sz w:val="28"/>
          <w:szCs w:val="28"/>
        </w:rPr>
        <w:t xml:space="preserve">« immigration » du point de vue de la première congrégation religieuse à Médine ; « exil » ; « rupture » ; « séparation ») désigne le </w:t>
      </w:r>
      <w:r w:rsidRPr="00097BB0">
        <w:rPr>
          <w:sz w:val="28"/>
          <w:szCs w:val="28"/>
        </w:rPr>
        <w:lastRenderedPageBreak/>
        <w:t xml:space="preserve">départ des compagnons de Mahomet de La Mecque vers l'oasis de </w:t>
      </w:r>
      <w:proofErr w:type="spellStart"/>
      <w:r w:rsidRPr="00097BB0">
        <w:rPr>
          <w:sz w:val="28"/>
          <w:szCs w:val="28"/>
        </w:rPr>
        <w:t>Yathrib</w:t>
      </w:r>
      <w:proofErr w:type="spellEnd"/>
      <w:r w:rsidRPr="00097BB0">
        <w:rPr>
          <w:sz w:val="28"/>
          <w:szCs w:val="28"/>
        </w:rPr>
        <w:t>, ancien nom de Médine, en 622</w:t>
      </w:r>
      <w:r w:rsidR="00587698">
        <w:rPr>
          <w:sz w:val="28"/>
          <w:szCs w:val="28"/>
        </w:rPr>
        <w:t>.</w:t>
      </w:r>
    </w:p>
    <w:p w:rsidR="00D647E0" w:rsidRDefault="00D647E0" w:rsidP="00D647E0">
      <w:pPr>
        <w:pStyle w:val="Paragraphedeliste"/>
        <w:jc w:val="both"/>
        <w:rPr>
          <w:sz w:val="28"/>
          <w:szCs w:val="28"/>
        </w:rPr>
      </w:pPr>
    </w:p>
    <w:p w:rsidR="00587698" w:rsidRDefault="00D647E0" w:rsidP="00587698">
      <w:pPr>
        <w:pStyle w:val="Paragraphedeliste"/>
        <w:numPr>
          <w:ilvl w:val="0"/>
          <w:numId w:val="1"/>
        </w:numPr>
        <w:jc w:val="both"/>
        <w:rPr>
          <w:sz w:val="28"/>
          <w:szCs w:val="28"/>
        </w:rPr>
      </w:pPr>
      <w:r>
        <w:rPr>
          <w:sz w:val="28"/>
          <w:szCs w:val="28"/>
        </w:rPr>
        <w:t xml:space="preserve"> </w:t>
      </w:r>
      <w:r w:rsidR="00587698" w:rsidRPr="00D647E0">
        <w:rPr>
          <w:b/>
          <w:bCs/>
          <w:sz w:val="28"/>
          <w:szCs w:val="28"/>
        </w:rPr>
        <w:t>Cordoue</w:t>
      </w:r>
      <w:r w:rsidR="00587698" w:rsidRPr="00587698">
        <w:rPr>
          <w:sz w:val="28"/>
          <w:szCs w:val="28"/>
        </w:rPr>
        <w:t xml:space="preserve"> (en espagnol : Córdoba, en arabe : </w:t>
      </w:r>
      <w:r w:rsidR="00587698" w:rsidRPr="00587698">
        <w:rPr>
          <w:rFonts w:cs="Arial" w:hint="cs"/>
          <w:sz w:val="28"/>
          <w:szCs w:val="28"/>
          <w:rtl/>
        </w:rPr>
        <w:t>قرطبة</w:t>
      </w:r>
      <w:r w:rsidR="00587698" w:rsidRPr="00587698">
        <w:rPr>
          <w:sz w:val="28"/>
          <w:szCs w:val="28"/>
        </w:rPr>
        <w:t xml:space="preserve"> </w:t>
      </w:r>
      <w:proofErr w:type="spellStart"/>
      <w:r w:rsidR="00587698" w:rsidRPr="00587698">
        <w:rPr>
          <w:sz w:val="28"/>
          <w:szCs w:val="28"/>
        </w:rPr>
        <w:t>Qurṭuba</w:t>
      </w:r>
      <w:proofErr w:type="spellEnd"/>
      <w:r w:rsidR="00587698" w:rsidRPr="00587698">
        <w:rPr>
          <w:sz w:val="28"/>
          <w:szCs w:val="28"/>
        </w:rPr>
        <w:t>) est une ville située dans le sud de l'Espagne, en Andalousie. Cordoue est la capitale de la province homonyme. La ville est située sur les rives du fleuve Guadalquivir, non loin de la région montagneuse de la sierra Morena. Elle comptait 327 362 habitants en 2015, ce qui en fait l'une des villes les plus peuplées d'Andalousie avec Séville et Malaga.</w:t>
      </w:r>
    </w:p>
    <w:p w:rsidR="00D647E0" w:rsidRDefault="00D647E0" w:rsidP="00D647E0">
      <w:pPr>
        <w:pStyle w:val="Paragraphedeliste"/>
        <w:jc w:val="both"/>
        <w:rPr>
          <w:sz w:val="28"/>
          <w:szCs w:val="28"/>
        </w:rPr>
      </w:pPr>
    </w:p>
    <w:p w:rsidR="00B42B10" w:rsidRDefault="00D647E0" w:rsidP="00B42B10">
      <w:pPr>
        <w:pStyle w:val="Paragraphedeliste"/>
        <w:numPr>
          <w:ilvl w:val="0"/>
          <w:numId w:val="1"/>
        </w:numPr>
        <w:jc w:val="both"/>
        <w:rPr>
          <w:sz w:val="28"/>
          <w:szCs w:val="28"/>
        </w:rPr>
      </w:pPr>
      <w:r>
        <w:rPr>
          <w:sz w:val="28"/>
          <w:szCs w:val="28"/>
        </w:rPr>
        <w:t xml:space="preserve"> </w:t>
      </w:r>
      <w:r w:rsidR="00B42B10" w:rsidRPr="00D647E0">
        <w:rPr>
          <w:b/>
          <w:bCs/>
          <w:sz w:val="28"/>
          <w:szCs w:val="28"/>
        </w:rPr>
        <w:t>Le persan</w:t>
      </w:r>
      <w:r w:rsidR="00B42B10" w:rsidRPr="00B42B10">
        <w:rPr>
          <w:sz w:val="28"/>
          <w:szCs w:val="28"/>
        </w:rPr>
        <w:t xml:space="preserve"> (en persan : </w:t>
      </w:r>
      <w:proofErr w:type="spellStart"/>
      <w:r w:rsidR="00B42B10" w:rsidRPr="00B42B10">
        <w:rPr>
          <w:rFonts w:cs="Arial" w:hint="cs"/>
          <w:sz w:val="28"/>
          <w:szCs w:val="28"/>
          <w:rtl/>
        </w:rPr>
        <w:t>فارسی</w:t>
      </w:r>
      <w:proofErr w:type="spellEnd"/>
      <w:r w:rsidR="00B42B10" w:rsidRPr="00B42B10">
        <w:rPr>
          <w:sz w:val="28"/>
          <w:szCs w:val="28"/>
        </w:rPr>
        <w:t xml:space="preserve"> ou </w:t>
      </w:r>
      <w:proofErr w:type="spellStart"/>
      <w:r w:rsidR="00B42B10" w:rsidRPr="00B42B10">
        <w:rPr>
          <w:rFonts w:cs="Arial" w:hint="cs"/>
          <w:sz w:val="28"/>
          <w:szCs w:val="28"/>
          <w:rtl/>
        </w:rPr>
        <w:t>پارسی</w:t>
      </w:r>
      <w:proofErr w:type="spellEnd"/>
      <w:r w:rsidR="00B42B10" w:rsidRPr="00B42B10">
        <w:rPr>
          <w:sz w:val="28"/>
          <w:szCs w:val="28"/>
        </w:rPr>
        <w:t>) est une langue iranienne. c'est la langue officielle en Iran (centre, centre-sud, nord-est) et elle y est majoritairement parlée. Le persan est une langue minoritaire notable à Bahreïn, en Irak, à Oman, au Qatar, au Tadjikistan et aux Émirats arabes unis7. Le dari, dialecte ou langue très proche du persan, également appelé persan afghan ou persan oriental, est une langue officielle en Afghanistan, et parlé également en Iran et au Pakistan</w:t>
      </w:r>
      <w:r w:rsidR="00250F6D">
        <w:rPr>
          <w:sz w:val="28"/>
          <w:szCs w:val="28"/>
        </w:rPr>
        <w:t>.</w:t>
      </w:r>
    </w:p>
    <w:p w:rsidR="00D647E0" w:rsidRDefault="00D647E0" w:rsidP="00D647E0">
      <w:pPr>
        <w:pStyle w:val="Paragraphedeliste"/>
        <w:jc w:val="both"/>
        <w:rPr>
          <w:sz w:val="28"/>
          <w:szCs w:val="28"/>
        </w:rPr>
      </w:pPr>
    </w:p>
    <w:p w:rsidR="00250F6D" w:rsidRDefault="009D1A57" w:rsidP="00250F6D">
      <w:pPr>
        <w:pStyle w:val="Paragraphedeliste"/>
        <w:numPr>
          <w:ilvl w:val="0"/>
          <w:numId w:val="1"/>
        </w:numPr>
        <w:jc w:val="both"/>
        <w:rPr>
          <w:sz w:val="28"/>
          <w:szCs w:val="28"/>
        </w:rPr>
      </w:pPr>
      <w:r>
        <w:rPr>
          <w:sz w:val="28"/>
          <w:szCs w:val="28"/>
        </w:rPr>
        <w:t xml:space="preserve"> </w:t>
      </w:r>
      <w:r w:rsidR="00250F6D" w:rsidRPr="009D1A57">
        <w:rPr>
          <w:b/>
          <w:bCs/>
          <w:sz w:val="28"/>
          <w:szCs w:val="28"/>
        </w:rPr>
        <w:t>L'astrologie</w:t>
      </w:r>
      <w:r w:rsidR="00250F6D" w:rsidRPr="00250F6D">
        <w:rPr>
          <w:sz w:val="28"/>
          <w:szCs w:val="28"/>
        </w:rPr>
        <w:t xml:space="preserve"> est un ensemble de croyances et de pratiques non scientifiques basées sur l'interprétation symbolique des correspondances supposées - "ce qui est en haut est comme ce qui est en bas" dit la Table d'émeraude - entre les configurations célestes (la position et le mouvement des planètes dans le système solaire ou des constellations dans le cosmos) et les affaires humaines, collectives ou individuelles. Ce parallélisme conjecturé fait que l'astrologie, outre l'analyse de l'existant, est parfois utilisée comme outil divinatoire.</w:t>
      </w:r>
    </w:p>
    <w:p w:rsidR="00D647E0" w:rsidRDefault="00D647E0" w:rsidP="00D647E0">
      <w:pPr>
        <w:pStyle w:val="Paragraphedeliste"/>
        <w:jc w:val="both"/>
        <w:rPr>
          <w:sz w:val="28"/>
          <w:szCs w:val="28"/>
        </w:rPr>
      </w:pPr>
    </w:p>
    <w:p w:rsidR="00EB7A7E" w:rsidRDefault="00D647E0" w:rsidP="00EB7A7E">
      <w:pPr>
        <w:pStyle w:val="Paragraphedeliste"/>
        <w:numPr>
          <w:ilvl w:val="0"/>
          <w:numId w:val="1"/>
        </w:numPr>
        <w:jc w:val="both"/>
        <w:rPr>
          <w:sz w:val="28"/>
          <w:szCs w:val="28"/>
        </w:rPr>
      </w:pPr>
      <w:r>
        <w:rPr>
          <w:sz w:val="28"/>
          <w:szCs w:val="28"/>
        </w:rPr>
        <w:t xml:space="preserve"> </w:t>
      </w:r>
      <w:r w:rsidR="00EB7A7E" w:rsidRPr="00D647E0">
        <w:rPr>
          <w:b/>
          <w:bCs/>
          <w:sz w:val="28"/>
          <w:szCs w:val="28"/>
        </w:rPr>
        <w:t>La latitude</w:t>
      </w:r>
      <w:r w:rsidR="00EB7A7E" w:rsidRPr="00EB7A7E">
        <w:rPr>
          <w:sz w:val="28"/>
          <w:szCs w:val="28"/>
        </w:rPr>
        <w:t xml:space="preserve"> d'un point sur la Terre correspond à la distance angulaire, généralement exprimée en degré, qui sépare ce point de l'équateur. Les latitudes se comptent de -90° à +90° et la latitude de l'équateur est 0°.</w:t>
      </w:r>
    </w:p>
    <w:p w:rsidR="004D1B5C" w:rsidRDefault="004D1B5C" w:rsidP="004D1B5C">
      <w:pPr>
        <w:pStyle w:val="Paragraphedeliste"/>
        <w:jc w:val="both"/>
        <w:rPr>
          <w:sz w:val="28"/>
          <w:szCs w:val="28"/>
        </w:rPr>
      </w:pPr>
    </w:p>
    <w:p w:rsidR="00B04689" w:rsidRDefault="00D647E0" w:rsidP="00B04689">
      <w:pPr>
        <w:pStyle w:val="Paragraphedeliste"/>
        <w:numPr>
          <w:ilvl w:val="0"/>
          <w:numId w:val="1"/>
        </w:numPr>
        <w:jc w:val="both"/>
        <w:rPr>
          <w:sz w:val="28"/>
          <w:szCs w:val="28"/>
        </w:rPr>
      </w:pPr>
      <w:r>
        <w:rPr>
          <w:sz w:val="28"/>
          <w:szCs w:val="28"/>
        </w:rPr>
        <w:t xml:space="preserve"> </w:t>
      </w:r>
      <w:r w:rsidR="00B04689" w:rsidRPr="00D647E0">
        <w:rPr>
          <w:b/>
          <w:bCs/>
          <w:sz w:val="28"/>
          <w:szCs w:val="28"/>
        </w:rPr>
        <w:t>L'équateur terrestre</w:t>
      </w:r>
      <w:r w:rsidR="00B04689" w:rsidRPr="00B04689">
        <w:rPr>
          <w:sz w:val="28"/>
          <w:szCs w:val="28"/>
        </w:rPr>
        <w:t xml:space="preserve"> est un parallèle, une ligne imaginaire tracée autour de la Terre, à mi-chemin de ses pôles. Il marque la séparation entre l'hémisphère nord et l'hémisphère sud. La latitude de l'équateur </w:t>
      </w:r>
      <w:r w:rsidR="00B04689" w:rsidRPr="00B04689">
        <w:rPr>
          <w:sz w:val="28"/>
          <w:szCs w:val="28"/>
        </w:rPr>
        <w:lastRenderedPageBreak/>
        <w:t>terrestre est par définition de zéro degré. Il s'agit également d'un grand cercle, le seul parallèle qui le soit dans ce cas.</w:t>
      </w:r>
    </w:p>
    <w:p w:rsidR="00D647E0" w:rsidRDefault="00D647E0" w:rsidP="00D647E0">
      <w:pPr>
        <w:pStyle w:val="Paragraphedeliste"/>
        <w:jc w:val="both"/>
        <w:rPr>
          <w:sz w:val="28"/>
          <w:szCs w:val="28"/>
        </w:rPr>
      </w:pPr>
    </w:p>
    <w:p w:rsidR="00F748E1" w:rsidRDefault="00D647E0" w:rsidP="00705A11">
      <w:pPr>
        <w:pStyle w:val="Paragraphedeliste"/>
        <w:numPr>
          <w:ilvl w:val="0"/>
          <w:numId w:val="1"/>
        </w:numPr>
        <w:jc w:val="both"/>
        <w:rPr>
          <w:sz w:val="28"/>
          <w:szCs w:val="28"/>
        </w:rPr>
      </w:pPr>
      <w:r>
        <w:rPr>
          <w:sz w:val="28"/>
          <w:szCs w:val="28"/>
        </w:rPr>
        <w:t xml:space="preserve"> </w:t>
      </w:r>
      <w:r w:rsidR="00F748E1" w:rsidRPr="00D647E0">
        <w:rPr>
          <w:b/>
          <w:bCs/>
          <w:sz w:val="28"/>
          <w:szCs w:val="28"/>
        </w:rPr>
        <w:t>La trigonométrie</w:t>
      </w:r>
      <w:r w:rsidR="00F748E1" w:rsidRPr="00F748E1">
        <w:rPr>
          <w:sz w:val="28"/>
          <w:szCs w:val="28"/>
        </w:rPr>
        <w:t xml:space="preserve"> est une branche des mathématiques qui traite des relations entre distances et angles dans les triangles et des fonctions trigonométriques telles que sinus, cosinus et tangente.</w:t>
      </w:r>
    </w:p>
    <w:p w:rsidR="00705A11" w:rsidRDefault="00705A11" w:rsidP="00705A11">
      <w:pPr>
        <w:pStyle w:val="Paragraphedeliste"/>
        <w:jc w:val="both"/>
        <w:rPr>
          <w:sz w:val="28"/>
          <w:szCs w:val="28"/>
        </w:rPr>
      </w:pPr>
    </w:p>
    <w:p w:rsidR="00F748E1" w:rsidRDefault="00D647E0" w:rsidP="00F748E1">
      <w:pPr>
        <w:pStyle w:val="Paragraphedeliste"/>
        <w:numPr>
          <w:ilvl w:val="0"/>
          <w:numId w:val="1"/>
        </w:numPr>
        <w:jc w:val="both"/>
        <w:rPr>
          <w:sz w:val="28"/>
          <w:szCs w:val="28"/>
        </w:rPr>
      </w:pPr>
      <w:r>
        <w:rPr>
          <w:sz w:val="28"/>
          <w:szCs w:val="28"/>
        </w:rPr>
        <w:t xml:space="preserve"> </w:t>
      </w:r>
      <w:r w:rsidR="00F748E1" w:rsidRPr="00D647E0">
        <w:rPr>
          <w:b/>
          <w:bCs/>
          <w:sz w:val="28"/>
          <w:szCs w:val="28"/>
        </w:rPr>
        <w:t>L'alchimie</w:t>
      </w:r>
      <w:r w:rsidR="00F748E1" w:rsidRPr="00F748E1">
        <w:rPr>
          <w:sz w:val="28"/>
          <w:szCs w:val="28"/>
        </w:rPr>
        <w:t xml:space="preserve"> est une discipline qui peut se définir comme « un ensemble de pratiques et de spéculations en rapport avec </w:t>
      </w:r>
      <w:r w:rsidR="00705A11">
        <w:rPr>
          <w:sz w:val="28"/>
          <w:szCs w:val="28"/>
        </w:rPr>
        <w:t>la transmutation des métaux »</w:t>
      </w:r>
      <w:r w:rsidR="00F748E1" w:rsidRPr="00F748E1">
        <w:rPr>
          <w:sz w:val="28"/>
          <w:szCs w:val="28"/>
        </w:rPr>
        <w:t>. L'un des objectifs de l'alchimie est le grand œuvre, c'est-à-dire la réalisation de la pierre philosophale permettant la transmutation des métaux, principalement des métaux « vils », comme le plomb, en métaux nobles comme l'argent ou l'or. Un autre objectif classique de l'alchimie est la recherche de la panacée (médecine universelle) et la prolongation de la vie via un élixir de longue vie. La pratique de l'alchimie et les théories de la matière sur lesquelles elle se fonde, sont parfois accompagnées, notamment à partir de la Renaissance, de spéculations philosophiques, mystiques ou spirituelles.</w:t>
      </w:r>
    </w:p>
    <w:p w:rsidR="00705A11" w:rsidRDefault="00705A11" w:rsidP="00705A11">
      <w:pPr>
        <w:pStyle w:val="Paragraphedeliste"/>
        <w:jc w:val="both"/>
        <w:rPr>
          <w:sz w:val="28"/>
          <w:szCs w:val="28"/>
        </w:rPr>
      </w:pPr>
    </w:p>
    <w:p w:rsidR="00A004A9" w:rsidRDefault="00D647E0" w:rsidP="00A004A9">
      <w:pPr>
        <w:pStyle w:val="Paragraphedeliste"/>
        <w:numPr>
          <w:ilvl w:val="0"/>
          <w:numId w:val="1"/>
        </w:numPr>
        <w:jc w:val="both"/>
        <w:rPr>
          <w:sz w:val="28"/>
          <w:szCs w:val="28"/>
        </w:rPr>
      </w:pPr>
      <w:r>
        <w:rPr>
          <w:sz w:val="28"/>
          <w:szCs w:val="28"/>
        </w:rPr>
        <w:t xml:space="preserve"> </w:t>
      </w:r>
      <w:r w:rsidR="00A004A9" w:rsidRPr="00D647E0">
        <w:rPr>
          <w:b/>
          <w:bCs/>
          <w:sz w:val="28"/>
          <w:szCs w:val="28"/>
        </w:rPr>
        <w:t>La cristallisation</w:t>
      </w:r>
      <w:r w:rsidR="00A004A9" w:rsidRPr="00A004A9">
        <w:rPr>
          <w:sz w:val="28"/>
          <w:szCs w:val="28"/>
        </w:rPr>
        <w:t xml:space="preserve"> est une opération unitaire du génie chimique consistant à isoler un</w:t>
      </w:r>
      <w:r w:rsidR="006229F0">
        <w:rPr>
          <w:sz w:val="28"/>
          <w:szCs w:val="28"/>
        </w:rPr>
        <w:t xml:space="preserve"> produit sous forme de cristaux</w:t>
      </w:r>
      <w:r w:rsidR="00A004A9" w:rsidRPr="00A004A9">
        <w:rPr>
          <w:sz w:val="28"/>
          <w:szCs w:val="28"/>
        </w:rPr>
        <w:t>. La cristallisation est l’une des opérations physiques les plus anciennes pratiquées, avec l'évaporation de l’eau de mer pour isoler du sel</w:t>
      </w:r>
      <w:r w:rsidR="00A004A9">
        <w:rPr>
          <w:sz w:val="28"/>
          <w:szCs w:val="28"/>
        </w:rPr>
        <w:t>.</w:t>
      </w:r>
    </w:p>
    <w:p w:rsidR="00705A11" w:rsidRDefault="00705A11" w:rsidP="00705A11">
      <w:pPr>
        <w:pStyle w:val="Paragraphedeliste"/>
        <w:jc w:val="both"/>
        <w:rPr>
          <w:sz w:val="28"/>
          <w:szCs w:val="28"/>
        </w:rPr>
      </w:pPr>
    </w:p>
    <w:p w:rsidR="00A004A9" w:rsidRDefault="00D647E0" w:rsidP="00A004A9">
      <w:pPr>
        <w:pStyle w:val="Paragraphedeliste"/>
        <w:numPr>
          <w:ilvl w:val="0"/>
          <w:numId w:val="1"/>
        </w:numPr>
        <w:jc w:val="both"/>
        <w:rPr>
          <w:sz w:val="28"/>
          <w:szCs w:val="28"/>
        </w:rPr>
      </w:pPr>
      <w:r>
        <w:rPr>
          <w:sz w:val="28"/>
          <w:szCs w:val="28"/>
        </w:rPr>
        <w:t xml:space="preserve"> </w:t>
      </w:r>
      <w:r w:rsidR="00A004A9" w:rsidRPr="00D647E0">
        <w:rPr>
          <w:b/>
          <w:bCs/>
          <w:sz w:val="28"/>
          <w:szCs w:val="28"/>
        </w:rPr>
        <w:t>La distillation</w:t>
      </w:r>
      <w:r w:rsidR="00A004A9" w:rsidRPr="00A004A9">
        <w:rPr>
          <w:sz w:val="28"/>
          <w:szCs w:val="28"/>
        </w:rPr>
        <w:t xml:space="preserve"> est un procédé de séparation de mélange de substances liquides dont les températures d'ébullition sont différentes. Elle permet de séparer les constituants d'un mélange homogène.</w:t>
      </w:r>
    </w:p>
    <w:p w:rsidR="00705A11" w:rsidRDefault="00705A11" w:rsidP="00705A11">
      <w:pPr>
        <w:pStyle w:val="Paragraphedeliste"/>
        <w:jc w:val="both"/>
        <w:rPr>
          <w:sz w:val="28"/>
          <w:szCs w:val="28"/>
        </w:rPr>
      </w:pPr>
    </w:p>
    <w:p w:rsidR="00A004A9" w:rsidRDefault="00D647E0" w:rsidP="00A004A9">
      <w:pPr>
        <w:pStyle w:val="Paragraphedeliste"/>
        <w:numPr>
          <w:ilvl w:val="0"/>
          <w:numId w:val="1"/>
        </w:numPr>
        <w:jc w:val="both"/>
        <w:rPr>
          <w:sz w:val="28"/>
          <w:szCs w:val="28"/>
        </w:rPr>
      </w:pPr>
      <w:r>
        <w:rPr>
          <w:sz w:val="28"/>
          <w:szCs w:val="28"/>
        </w:rPr>
        <w:t xml:space="preserve"> </w:t>
      </w:r>
      <w:r w:rsidR="00A004A9" w:rsidRPr="00D647E0">
        <w:rPr>
          <w:b/>
          <w:bCs/>
          <w:sz w:val="28"/>
          <w:szCs w:val="28"/>
        </w:rPr>
        <w:t>La calcination</w:t>
      </w:r>
      <w:r w:rsidR="00A004A9" w:rsidRPr="00A004A9">
        <w:rPr>
          <w:sz w:val="28"/>
          <w:szCs w:val="28"/>
        </w:rPr>
        <w:t>, dans l'acception moderne du terme, est une opération consistant à chauffer intensément dans une enceinte fermée un corps inerte, afin de le décomposer ou d'obtenir des réactions chimiques. De manière plus précise, la calcination est un cas particulier de thermolyse, consistant en une décarbonatation.</w:t>
      </w:r>
    </w:p>
    <w:p w:rsidR="004C1C09" w:rsidRDefault="004C1C09" w:rsidP="004C1C09">
      <w:pPr>
        <w:pStyle w:val="Paragraphedeliste"/>
        <w:jc w:val="both"/>
        <w:rPr>
          <w:sz w:val="28"/>
          <w:szCs w:val="28"/>
        </w:rPr>
      </w:pPr>
    </w:p>
    <w:p w:rsidR="00A004A9" w:rsidRDefault="00D647E0" w:rsidP="00A004A9">
      <w:pPr>
        <w:pStyle w:val="Paragraphedeliste"/>
        <w:numPr>
          <w:ilvl w:val="0"/>
          <w:numId w:val="1"/>
        </w:numPr>
        <w:jc w:val="both"/>
        <w:rPr>
          <w:sz w:val="28"/>
          <w:szCs w:val="28"/>
        </w:rPr>
      </w:pPr>
      <w:r>
        <w:rPr>
          <w:sz w:val="28"/>
          <w:szCs w:val="28"/>
        </w:rPr>
        <w:lastRenderedPageBreak/>
        <w:t xml:space="preserve"> </w:t>
      </w:r>
      <w:r w:rsidR="00A004A9" w:rsidRPr="00A004A9">
        <w:rPr>
          <w:sz w:val="28"/>
          <w:szCs w:val="28"/>
        </w:rPr>
        <w:t xml:space="preserve">En physique, </w:t>
      </w:r>
      <w:r w:rsidR="00A004A9" w:rsidRPr="00D647E0">
        <w:rPr>
          <w:b/>
          <w:bCs/>
          <w:sz w:val="28"/>
          <w:szCs w:val="28"/>
        </w:rPr>
        <w:t>la sublimation</w:t>
      </w:r>
      <w:r w:rsidR="00A004A9" w:rsidRPr="00A004A9">
        <w:rPr>
          <w:sz w:val="28"/>
          <w:szCs w:val="28"/>
        </w:rPr>
        <w:t xml:space="preserve"> est le passage direct d'un corps de </w:t>
      </w:r>
      <w:r w:rsidR="00C018C5">
        <w:rPr>
          <w:sz w:val="28"/>
          <w:szCs w:val="28"/>
        </w:rPr>
        <w:t>l'état solide à l'état gazeux</w:t>
      </w:r>
      <w:r w:rsidR="00A004A9" w:rsidRPr="00A004A9">
        <w:rPr>
          <w:sz w:val="28"/>
          <w:szCs w:val="28"/>
        </w:rPr>
        <w:t>, sans passer par l'état liquide. Par conséquent, cette transformation se fait sans passer par une étape de fusion (de solide en liquide), ni une étape de vaporisation (de liquide en gaz). Le procédé inverse se nomme déposition ou condensation solide ou encore sublimation inverse</w:t>
      </w:r>
      <w:r w:rsidR="00A004A9">
        <w:rPr>
          <w:sz w:val="28"/>
          <w:szCs w:val="28"/>
        </w:rPr>
        <w:t>.</w:t>
      </w:r>
    </w:p>
    <w:p w:rsidR="00ED593A" w:rsidRDefault="00ED593A" w:rsidP="00ED593A">
      <w:pPr>
        <w:pStyle w:val="Paragraphedeliste"/>
        <w:jc w:val="both"/>
        <w:rPr>
          <w:sz w:val="28"/>
          <w:szCs w:val="28"/>
        </w:rPr>
      </w:pPr>
    </w:p>
    <w:p w:rsidR="00A004A9" w:rsidRDefault="00D647E0" w:rsidP="00A004A9">
      <w:pPr>
        <w:pStyle w:val="Paragraphedeliste"/>
        <w:numPr>
          <w:ilvl w:val="0"/>
          <w:numId w:val="1"/>
        </w:numPr>
        <w:jc w:val="both"/>
        <w:rPr>
          <w:sz w:val="28"/>
          <w:szCs w:val="28"/>
        </w:rPr>
      </w:pPr>
      <w:r>
        <w:rPr>
          <w:sz w:val="28"/>
          <w:szCs w:val="28"/>
        </w:rPr>
        <w:t xml:space="preserve"> </w:t>
      </w:r>
      <w:r w:rsidRPr="00D647E0">
        <w:rPr>
          <w:b/>
          <w:bCs/>
          <w:sz w:val="28"/>
          <w:szCs w:val="28"/>
        </w:rPr>
        <w:t>L'évaporation</w:t>
      </w:r>
      <w:r w:rsidR="00A004A9" w:rsidRPr="00A004A9">
        <w:rPr>
          <w:sz w:val="28"/>
          <w:szCs w:val="28"/>
        </w:rPr>
        <w:t xml:space="preserve"> est un passage progressif de l'état liquide à l'état gazeux. Ce phénomène est donc une vaporisation progressive qui a pour effet d'absorber des calories et donc de réduire la température de l’environnement.</w:t>
      </w:r>
    </w:p>
    <w:p w:rsidR="000F51CB" w:rsidRDefault="000F51CB" w:rsidP="000F51CB">
      <w:pPr>
        <w:pStyle w:val="Paragraphedeliste"/>
        <w:jc w:val="both"/>
        <w:rPr>
          <w:sz w:val="28"/>
          <w:szCs w:val="28"/>
        </w:rPr>
      </w:pPr>
    </w:p>
    <w:p w:rsidR="0075464C" w:rsidRDefault="00D647E0" w:rsidP="0075464C">
      <w:pPr>
        <w:pStyle w:val="Paragraphedeliste"/>
        <w:numPr>
          <w:ilvl w:val="0"/>
          <w:numId w:val="1"/>
        </w:numPr>
        <w:jc w:val="both"/>
        <w:rPr>
          <w:sz w:val="28"/>
          <w:szCs w:val="28"/>
        </w:rPr>
      </w:pPr>
      <w:r>
        <w:rPr>
          <w:sz w:val="28"/>
          <w:szCs w:val="28"/>
        </w:rPr>
        <w:t xml:space="preserve"> </w:t>
      </w:r>
      <w:r w:rsidR="0075464C" w:rsidRPr="0075464C">
        <w:rPr>
          <w:sz w:val="28"/>
          <w:szCs w:val="28"/>
        </w:rPr>
        <w:t xml:space="preserve">Dans l’Antiquité, </w:t>
      </w:r>
      <w:r w:rsidR="0075464C" w:rsidRPr="001C776F">
        <w:rPr>
          <w:b/>
          <w:bCs/>
          <w:sz w:val="28"/>
          <w:szCs w:val="28"/>
        </w:rPr>
        <w:t>le mot hérésie</w:t>
      </w:r>
      <w:r w:rsidR="0075464C" w:rsidRPr="0075464C">
        <w:rPr>
          <w:sz w:val="28"/>
          <w:szCs w:val="28"/>
        </w:rPr>
        <w:t xml:space="preserve"> désignait simplement une école de pensée : le jardin d’Épicure était une telle </w:t>
      </w:r>
      <w:proofErr w:type="spellStart"/>
      <w:r w:rsidR="0075464C" w:rsidRPr="0075464C">
        <w:rPr>
          <w:sz w:val="28"/>
          <w:szCs w:val="28"/>
        </w:rPr>
        <w:t>haíresis</w:t>
      </w:r>
      <w:proofErr w:type="spellEnd"/>
      <w:r w:rsidR="0075464C" w:rsidRPr="0075464C">
        <w:rPr>
          <w:sz w:val="28"/>
          <w:szCs w:val="28"/>
        </w:rPr>
        <w:t xml:space="preserve">. Au fil des conciles qui définirent progressivement les dogmes chrétiens durant le premier millénaire de notre ère, la notion d'« hérésie » fut fréquemment opposée à celle d'« orthodoxie ». Elle acquit une valeur péjorative dans l'historiographie des églises trinitaires (catholique ou orthodoxe), et depuis lors, le mot hérésie désigne avant tout une opinion, doctrine ou dogme considéré comme sortant du cadre de ce qui est généralement admis ou tenu pour acquis dans les domaines de la pensée, de la connaissance, de la religion. Selon Michel Serres, on est toujours l'hérétique de quelqu'un : les trinitaires eux-mêmes sont des « hérétiques » aux yeux des chrétiens </w:t>
      </w:r>
      <w:proofErr w:type="spellStart"/>
      <w:r w:rsidR="0075464C" w:rsidRPr="0075464C">
        <w:rPr>
          <w:sz w:val="28"/>
          <w:szCs w:val="28"/>
        </w:rPr>
        <w:t>anté</w:t>
      </w:r>
      <w:proofErr w:type="spellEnd"/>
      <w:r w:rsidR="0075464C" w:rsidRPr="0075464C">
        <w:rPr>
          <w:sz w:val="28"/>
          <w:szCs w:val="28"/>
        </w:rPr>
        <w:t>-chalcédoniens qui ont conservé les doctrines d'avant l'année 451.L’hérésiologue est un spécialiste de l’étude des hérésies ou un auteur d’ouvrage contre les hérésies</w:t>
      </w:r>
      <w:r w:rsidR="00D77584">
        <w:rPr>
          <w:sz w:val="28"/>
          <w:szCs w:val="28"/>
        </w:rPr>
        <w:t>.</w:t>
      </w:r>
    </w:p>
    <w:p w:rsidR="00947F81" w:rsidRDefault="00947F81" w:rsidP="00947F81">
      <w:pPr>
        <w:pStyle w:val="Paragraphedeliste"/>
        <w:jc w:val="both"/>
        <w:rPr>
          <w:sz w:val="28"/>
          <w:szCs w:val="28"/>
        </w:rPr>
      </w:pPr>
    </w:p>
    <w:p w:rsidR="00D77584" w:rsidRDefault="001C776F" w:rsidP="00D77584">
      <w:pPr>
        <w:pStyle w:val="Paragraphedeliste"/>
        <w:numPr>
          <w:ilvl w:val="0"/>
          <w:numId w:val="1"/>
        </w:numPr>
        <w:jc w:val="both"/>
        <w:rPr>
          <w:sz w:val="28"/>
          <w:szCs w:val="28"/>
        </w:rPr>
      </w:pPr>
      <w:r>
        <w:rPr>
          <w:sz w:val="28"/>
          <w:szCs w:val="28"/>
        </w:rPr>
        <w:t xml:space="preserve"> </w:t>
      </w:r>
      <w:r w:rsidR="00D77584" w:rsidRPr="001C776F">
        <w:rPr>
          <w:b/>
          <w:bCs/>
          <w:sz w:val="28"/>
          <w:szCs w:val="28"/>
        </w:rPr>
        <w:t>La crue du Nil</w:t>
      </w:r>
      <w:r w:rsidR="00D77584" w:rsidRPr="00D77584">
        <w:rPr>
          <w:sz w:val="28"/>
          <w:szCs w:val="28"/>
        </w:rPr>
        <w:t xml:space="preserve"> a lieu chaque été et, jusque dans les années 1960, elle apportait en Égypte le limon noir et l'eau permettant la culture de ses rives. Cette crue est restée longtemps un phénomène inexpliqué. C'est de ce limon noir que vient le nom antique de l'Égypte, </w:t>
      </w:r>
      <w:proofErr w:type="spellStart"/>
      <w:r w:rsidR="00D77584" w:rsidRPr="00D77584">
        <w:rPr>
          <w:sz w:val="28"/>
          <w:szCs w:val="28"/>
        </w:rPr>
        <w:t>Kemet</w:t>
      </w:r>
      <w:proofErr w:type="spellEnd"/>
      <w:r w:rsidR="00D77584" w:rsidRPr="00D77584">
        <w:rPr>
          <w:sz w:val="28"/>
          <w:szCs w:val="28"/>
        </w:rPr>
        <w:t>, qui veut dire « la terre noire ».</w:t>
      </w:r>
    </w:p>
    <w:p w:rsidR="002319DC" w:rsidRDefault="002319DC" w:rsidP="002319DC">
      <w:pPr>
        <w:pStyle w:val="Paragraphedeliste"/>
        <w:jc w:val="both"/>
        <w:rPr>
          <w:sz w:val="28"/>
          <w:szCs w:val="28"/>
        </w:rPr>
      </w:pPr>
    </w:p>
    <w:p w:rsidR="002246C2" w:rsidRDefault="001C776F" w:rsidP="00C9580E">
      <w:pPr>
        <w:pStyle w:val="Paragraphedeliste"/>
        <w:numPr>
          <w:ilvl w:val="0"/>
          <w:numId w:val="1"/>
        </w:numPr>
        <w:jc w:val="both"/>
        <w:rPr>
          <w:sz w:val="28"/>
          <w:szCs w:val="28"/>
        </w:rPr>
      </w:pPr>
      <w:r>
        <w:rPr>
          <w:sz w:val="28"/>
          <w:szCs w:val="28"/>
        </w:rPr>
        <w:t xml:space="preserve"> </w:t>
      </w:r>
      <w:r w:rsidR="002246C2" w:rsidRPr="00C9580E">
        <w:rPr>
          <w:sz w:val="28"/>
          <w:szCs w:val="28"/>
        </w:rPr>
        <w:t>L'Europe (XIe-XIIIe siècles)</w:t>
      </w:r>
      <w:r>
        <w:rPr>
          <w:sz w:val="28"/>
          <w:szCs w:val="28"/>
        </w:rPr>
        <w:t xml:space="preserve"> </w:t>
      </w:r>
      <w:r w:rsidR="002246C2" w:rsidRPr="001C776F">
        <w:rPr>
          <w:b/>
          <w:bCs/>
          <w:sz w:val="28"/>
          <w:szCs w:val="28"/>
        </w:rPr>
        <w:t>La chrétienté médiévale</w:t>
      </w:r>
      <w:r w:rsidR="002246C2" w:rsidRPr="00C9580E">
        <w:rPr>
          <w:sz w:val="28"/>
          <w:szCs w:val="28"/>
        </w:rPr>
        <w:t xml:space="preserve"> : Lorsqu'on parle de Moyen Âge, on pense aussitôt aux cathédrales mais aussi aux bûchers de </w:t>
      </w:r>
      <w:r w:rsidR="002246C2" w:rsidRPr="00C9580E">
        <w:rPr>
          <w:sz w:val="28"/>
          <w:szCs w:val="28"/>
        </w:rPr>
        <w:lastRenderedPageBreak/>
        <w:t>l'Inquisition et</w:t>
      </w:r>
      <w:r w:rsidR="00E642CA" w:rsidRPr="00C9580E">
        <w:rPr>
          <w:sz w:val="28"/>
          <w:szCs w:val="28"/>
        </w:rPr>
        <w:t xml:space="preserve"> au luxe de certaines abbayes. </w:t>
      </w:r>
      <w:r w:rsidR="002246C2" w:rsidRPr="00C9580E">
        <w:rPr>
          <w:sz w:val="28"/>
          <w:szCs w:val="28"/>
        </w:rPr>
        <w:t>Il faut dépasser ces clichés pour comprendre le rôle capital de l'Église dans la société médiévale. Nous rappelons ci-après le message chrétien, centré sur l'espérance en la vie éternelle, ainsi que la manière dont il est enseigné et diffusé par l'Église médiévale.</w:t>
      </w:r>
      <w:r w:rsidR="009241AB" w:rsidRPr="00C9580E">
        <w:rPr>
          <w:sz w:val="28"/>
          <w:szCs w:val="28"/>
        </w:rPr>
        <w:t xml:space="preserve"> </w:t>
      </w:r>
      <w:r w:rsidR="002246C2" w:rsidRPr="00C9580E">
        <w:rPr>
          <w:sz w:val="28"/>
          <w:szCs w:val="28"/>
        </w:rPr>
        <w:t>Les trois siècles dont il est question ici correspondent à une période qu'on appelle «beau Moyen Âge». Ils se rapportent à une région qualifiée par ses habitants de « chrétienté occidentale », par opposition à la chrétienté byzantine et orientale (la notion d'Europe</w:t>
      </w:r>
      <w:r w:rsidR="002319DC">
        <w:rPr>
          <w:sz w:val="28"/>
          <w:szCs w:val="28"/>
        </w:rPr>
        <w:t xml:space="preserve"> n'apparaîtra qu'au XVe siècle).</w:t>
      </w:r>
    </w:p>
    <w:p w:rsidR="002319DC" w:rsidRPr="00C9580E" w:rsidRDefault="002319DC" w:rsidP="002319DC">
      <w:pPr>
        <w:pStyle w:val="Paragraphedeliste"/>
        <w:jc w:val="both"/>
        <w:rPr>
          <w:sz w:val="28"/>
          <w:szCs w:val="28"/>
        </w:rPr>
      </w:pPr>
    </w:p>
    <w:p w:rsidR="009D1E33" w:rsidRDefault="001C776F" w:rsidP="009D1E33">
      <w:pPr>
        <w:pStyle w:val="Paragraphedeliste"/>
        <w:numPr>
          <w:ilvl w:val="0"/>
          <w:numId w:val="1"/>
        </w:numPr>
        <w:jc w:val="both"/>
        <w:rPr>
          <w:sz w:val="28"/>
          <w:szCs w:val="28"/>
        </w:rPr>
      </w:pPr>
      <w:r>
        <w:rPr>
          <w:sz w:val="28"/>
          <w:szCs w:val="28"/>
        </w:rPr>
        <w:t xml:space="preserve"> </w:t>
      </w:r>
      <w:r w:rsidR="009D1E33" w:rsidRPr="001C776F">
        <w:rPr>
          <w:b/>
          <w:bCs/>
          <w:sz w:val="28"/>
          <w:szCs w:val="28"/>
        </w:rPr>
        <w:t>L’Antiquité tardive</w:t>
      </w:r>
      <w:r w:rsidR="009D1E33" w:rsidRPr="009D1E33">
        <w:rPr>
          <w:sz w:val="28"/>
          <w:szCs w:val="28"/>
        </w:rPr>
        <w:t xml:space="preserve"> est une expression utilisée pour désigner une période de l’histoire européenne qui commence à la fin du IIIe siècle mais dont le terme est beaucoup plus flou. Elle n’est employée qu’en référence aux pays ayant appartenu au monde romain : les régions d’Europe occidentale, orientale et méridionale, d’Asie et d’Afrique autour du bassin méditerranéen mais se prolonge bien au-delà de la fin de l’Empire romain d’Occident en 476.</w:t>
      </w:r>
    </w:p>
    <w:p w:rsidR="002319DC" w:rsidRDefault="002319DC" w:rsidP="002319DC">
      <w:pPr>
        <w:pStyle w:val="Paragraphedeliste"/>
        <w:jc w:val="both"/>
        <w:rPr>
          <w:sz w:val="28"/>
          <w:szCs w:val="28"/>
        </w:rPr>
      </w:pPr>
    </w:p>
    <w:p w:rsidR="009D1E33" w:rsidRDefault="001C776F" w:rsidP="009D1E33">
      <w:pPr>
        <w:pStyle w:val="Paragraphedeliste"/>
        <w:numPr>
          <w:ilvl w:val="0"/>
          <w:numId w:val="1"/>
        </w:numPr>
        <w:jc w:val="both"/>
        <w:rPr>
          <w:sz w:val="28"/>
          <w:szCs w:val="28"/>
        </w:rPr>
      </w:pPr>
      <w:r>
        <w:rPr>
          <w:sz w:val="28"/>
          <w:szCs w:val="28"/>
        </w:rPr>
        <w:t xml:space="preserve"> </w:t>
      </w:r>
      <w:r w:rsidR="009D1E33" w:rsidRPr="001C776F">
        <w:rPr>
          <w:b/>
          <w:bCs/>
          <w:sz w:val="28"/>
          <w:szCs w:val="28"/>
        </w:rPr>
        <w:t>L'expression « siècles obscurs »</w:t>
      </w:r>
      <w:r w:rsidR="009D1E33" w:rsidRPr="009D1E33">
        <w:rPr>
          <w:sz w:val="28"/>
          <w:szCs w:val="28"/>
        </w:rPr>
        <w:t xml:space="preserve"> ou « âges obscurs » fut popularisée par The </w:t>
      </w:r>
      <w:proofErr w:type="spellStart"/>
      <w:r w:rsidR="009D1E33" w:rsidRPr="009D1E33">
        <w:rPr>
          <w:sz w:val="28"/>
          <w:szCs w:val="28"/>
        </w:rPr>
        <w:t>Dark</w:t>
      </w:r>
      <w:proofErr w:type="spellEnd"/>
      <w:r w:rsidR="009D1E33" w:rsidRPr="009D1E33">
        <w:rPr>
          <w:sz w:val="28"/>
          <w:szCs w:val="28"/>
        </w:rPr>
        <w:t xml:space="preserve"> Age (1971) d'Anthony </w:t>
      </w:r>
      <w:proofErr w:type="spellStart"/>
      <w:r w:rsidR="009D1E33" w:rsidRPr="009D1E33">
        <w:rPr>
          <w:sz w:val="28"/>
          <w:szCs w:val="28"/>
        </w:rPr>
        <w:t>Snodgrass</w:t>
      </w:r>
      <w:proofErr w:type="spellEnd"/>
      <w:r w:rsidR="009D1E33" w:rsidRPr="009D1E33">
        <w:rPr>
          <w:sz w:val="28"/>
          <w:szCs w:val="28"/>
        </w:rPr>
        <w:t xml:space="preserve"> et The </w:t>
      </w:r>
      <w:proofErr w:type="spellStart"/>
      <w:r w:rsidR="009D1E33" w:rsidRPr="009D1E33">
        <w:rPr>
          <w:sz w:val="28"/>
          <w:szCs w:val="28"/>
        </w:rPr>
        <w:t>Greek</w:t>
      </w:r>
      <w:proofErr w:type="spellEnd"/>
      <w:r w:rsidR="009D1E33" w:rsidRPr="009D1E33">
        <w:rPr>
          <w:sz w:val="28"/>
          <w:szCs w:val="28"/>
        </w:rPr>
        <w:t xml:space="preserve"> </w:t>
      </w:r>
      <w:proofErr w:type="spellStart"/>
      <w:r w:rsidR="009D1E33" w:rsidRPr="009D1E33">
        <w:rPr>
          <w:sz w:val="28"/>
          <w:szCs w:val="28"/>
        </w:rPr>
        <w:t>Dark</w:t>
      </w:r>
      <w:proofErr w:type="spellEnd"/>
      <w:r w:rsidR="009D1E33" w:rsidRPr="009D1E33">
        <w:rPr>
          <w:sz w:val="28"/>
          <w:szCs w:val="28"/>
        </w:rPr>
        <w:t xml:space="preserve"> Ages (1972) de V. R. d'A. </w:t>
      </w:r>
      <w:proofErr w:type="spellStart"/>
      <w:r w:rsidR="009D1E33" w:rsidRPr="009D1E33">
        <w:rPr>
          <w:sz w:val="28"/>
          <w:szCs w:val="28"/>
        </w:rPr>
        <w:t>Desborough</w:t>
      </w:r>
      <w:proofErr w:type="spellEnd"/>
      <w:r w:rsidR="009D1E33" w:rsidRPr="009D1E33">
        <w:rPr>
          <w:sz w:val="28"/>
          <w:szCs w:val="28"/>
        </w:rPr>
        <w:t>. À cette époque, la fin du XIIIe siècle apparaissait comme une chute irrémédiable de la civilisation mycénienne, surnommée « la Catastrophe ». On parle aussi de « Moyen Âge grec ». Par contraste, le VIIIe siècle apparaît comme une véritable Renaissance de la Grèce.</w:t>
      </w:r>
    </w:p>
    <w:p w:rsidR="006A0CC6" w:rsidRDefault="006A0CC6" w:rsidP="006A0CC6">
      <w:pPr>
        <w:pStyle w:val="Paragraphedeliste"/>
        <w:jc w:val="both"/>
        <w:rPr>
          <w:sz w:val="28"/>
          <w:szCs w:val="28"/>
        </w:rPr>
      </w:pPr>
    </w:p>
    <w:p w:rsidR="00FD78E7" w:rsidRDefault="001C776F" w:rsidP="00FD78E7">
      <w:pPr>
        <w:pStyle w:val="Paragraphedeliste"/>
        <w:numPr>
          <w:ilvl w:val="0"/>
          <w:numId w:val="1"/>
        </w:numPr>
        <w:jc w:val="both"/>
        <w:rPr>
          <w:sz w:val="28"/>
          <w:szCs w:val="28"/>
        </w:rPr>
      </w:pPr>
      <w:r>
        <w:rPr>
          <w:sz w:val="28"/>
          <w:szCs w:val="28"/>
        </w:rPr>
        <w:t xml:space="preserve"> </w:t>
      </w:r>
      <w:r w:rsidR="00FD78E7" w:rsidRPr="001C776F">
        <w:rPr>
          <w:b/>
          <w:bCs/>
          <w:sz w:val="28"/>
          <w:szCs w:val="28"/>
        </w:rPr>
        <w:t>Tolède</w:t>
      </w:r>
      <w:r w:rsidR="00FD78E7" w:rsidRPr="00FD78E7">
        <w:rPr>
          <w:sz w:val="28"/>
          <w:szCs w:val="28"/>
        </w:rPr>
        <w:t xml:space="preserve"> est une ville du centre de l’Espagne, capitale de la province du même nom et de la communauté autonome de Castille-La Manche.</w:t>
      </w:r>
    </w:p>
    <w:p w:rsidR="006A0CC6" w:rsidRDefault="006A0CC6" w:rsidP="006A0CC6">
      <w:pPr>
        <w:pStyle w:val="Paragraphedeliste"/>
        <w:jc w:val="both"/>
        <w:rPr>
          <w:sz w:val="28"/>
          <w:szCs w:val="28"/>
        </w:rPr>
      </w:pPr>
    </w:p>
    <w:p w:rsidR="008E2207" w:rsidRDefault="001C776F" w:rsidP="008E2207">
      <w:pPr>
        <w:pStyle w:val="Paragraphedeliste"/>
        <w:numPr>
          <w:ilvl w:val="0"/>
          <w:numId w:val="1"/>
        </w:numPr>
        <w:jc w:val="both"/>
        <w:rPr>
          <w:sz w:val="28"/>
          <w:szCs w:val="28"/>
        </w:rPr>
      </w:pPr>
      <w:r>
        <w:rPr>
          <w:sz w:val="28"/>
          <w:szCs w:val="28"/>
        </w:rPr>
        <w:t xml:space="preserve"> </w:t>
      </w:r>
      <w:r w:rsidR="008E2207" w:rsidRPr="008E2207">
        <w:rPr>
          <w:sz w:val="28"/>
          <w:szCs w:val="28"/>
        </w:rPr>
        <w:t>Action d'</w:t>
      </w:r>
      <w:r w:rsidR="008E2207" w:rsidRPr="008E2207">
        <w:rPr>
          <w:b/>
          <w:bCs/>
          <w:sz w:val="28"/>
          <w:szCs w:val="28"/>
        </w:rPr>
        <w:t>envahir</w:t>
      </w:r>
      <w:r w:rsidR="008E2207" w:rsidRPr="008E2207">
        <w:rPr>
          <w:sz w:val="28"/>
          <w:szCs w:val="28"/>
        </w:rPr>
        <w:t xml:space="preserve"> un pays avec des forces armées : Les réfugiés fuient l'invasion. Arrivée massive d'animaux ou d'insectes nuisibles : Invasion de sauterelles. Irruption de gens qui occupent un lieu en grand nombre : L'invasion des plages par les vacanciers.</w:t>
      </w:r>
    </w:p>
    <w:p w:rsidR="00261EA7" w:rsidRDefault="00261EA7" w:rsidP="00261EA7">
      <w:pPr>
        <w:pStyle w:val="Paragraphedeliste"/>
        <w:jc w:val="both"/>
        <w:rPr>
          <w:sz w:val="28"/>
          <w:szCs w:val="28"/>
        </w:rPr>
      </w:pPr>
    </w:p>
    <w:p w:rsidR="00103143" w:rsidRDefault="001C776F" w:rsidP="00103143">
      <w:pPr>
        <w:pStyle w:val="Paragraphedeliste"/>
        <w:numPr>
          <w:ilvl w:val="0"/>
          <w:numId w:val="1"/>
        </w:numPr>
        <w:jc w:val="both"/>
        <w:rPr>
          <w:sz w:val="28"/>
          <w:szCs w:val="28"/>
        </w:rPr>
      </w:pPr>
      <w:r>
        <w:rPr>
          <w:sz w:val="28"/>
          <w:szCs w:val="28"/>
        </w:rPr>
        <w:lastRenderedPageBreak/>
        <w:t xml:space="preserve"> </w:t>
      </w:r>
      <w:r w:rsidR="00103143" w:rsidRPr="00103143">
        <w:rPr>
          <w:sz w:val="28"/>
          <w:szCs w:val="28"/>
        </w:rPr>
        <w:t>Fait de s'</w:t>
      </w:r>
      <w:r w:rsidR="00103143" w:rsidRPr="00103143">
        <w:rPr>
          <w:b/>
          <w:bCs/>
          <w:sz w:val="28"/>
          <w:szCs w:val="28"/>
        </w:rPr>
        <w:t>effondrer</w:t>
      </w:r>
      <w:r w:rsidR="00103143" w:rsidRPr="00103143">
        <w:rPr>
          <w:sz w:val="28"/>
          <w:szCs w:val="28"/>
        </w:rPr>
        <w:t xml:space="preserve"> ; affaissement brusque du sol ; écroulement, éboulement : L'effondrement d'un pont. Fait d'être détruit, ruiné, abattu complètement ; anéantissement : L'effondrement d'un empire. Chute brutale, perte soudaine de valeur : L'effondrement des cours à la Bourse.</w:t>
      </w:r>
    </w:p>
    <w:p w:rsidR="005D2310" w:rsidRDefault="005D2310" w:rsidP="005D2310">
      <w:pPr>
        <w:pStyle w:val="Paragraphedeliste"/>
        <w:jc w:val="both"/>
        <w:rPr>
          <w:sz w:val="28"/>
          <w:szCs w:val="28"/>
        </w:rPr>
      </w:pPr>
    </w:p>
    <w:p w:rsidR="005D2310" w:rsidRDefault="001C776F" w:rsidP="005D2310">
      <w:pPr>
        <w:pStyle w:val="Paragraphedeliste"/>
        <w:numPr>
          <w:ilvl w:val="0"/>
          <w:numId w:val="1"/>
        </w:numPr>
        <w:jc w:val="both"/>
        <w:rPr>
          <w:sz w:val="28"/>
          <w:szCs w:val="28"/>
        </w:rPr>
      </w:pPr>
      <w:r>
        <w:rPr>
          <w:sz w:val="28"/>
          <w:szCs w:val="28"/>
        </w:rPr>
        <w:t xml:space="preserve"> </w:t>
      </w:r>
      <w:proofErr w:type="gramStart"/>
      <w:r w:rsidR="005D2310">
        <w:rPr>
          <w:sz w:val="28"/>
          <w:szCs w:val="28"/>
        </w:rPr>
        <w:t>Les synonymes</w:t>
      </w:r>
      <w:r w:rsidR="00103143" w:rsidRPr="00103143">
        <w:rPr>
          <w:sz w:val="28"/>
          <w:szCs w:val="28"/>
        </w:rPr>
        <w:t xml:space="preserve"> </w:t>
      </w:r>
      <w:r w:rsidR="00103143" w:rsidRPr="00103143">
        <w:rPr>
          <w:b/>
          <w:bCs/>
          <w:sz w:val="28"/>
          <w:szCs w:val="28"/>
        </w:rPr>
        <w:t>morcellement</w:t>
      </w:r>
      <w:proofErr w:type="gramEnd"/>
      <w:r w:rsidR="00103143" w:rsidRPr="00103143">
        <w:rPr>
          <w:sz w:val="28"/>
          <w:szCs w:val="28"/>
        </w:rPr>
        <w:t>: démembrement, division, fractionnement, désagrégation, fragmentation, lotissement, partage.</w:t>
      </w:r>
    </w:p>
    <w:p w:rsidR="005D2310" w:rsidRPr="005D2310" w:rsidRDefault="005D2310" w:rsidP="005D2310">
      <w:pPr>
        <w:pStyle w:val="Paragraphedeliste"/>
        <w:jc w:val="both"/>
        <w:rPr>
          <w:sz w:val="28"/>
          <w:szCs w:val="28"/>
        </w:rPr>
      </w:pPr>
    </w:p>
    <w:p w:rsidR="00494E5F" w:rsidRDefault="001C776F" w:rsidP="00494E5F">
      <w:pPr>
        <w:pStyle w:val="Paragraphedeliste"/>
        <w:numPr>
          <w:ilvl w:val="0"/>
          <w:numId w:val="1"/>
        </w:numPr>
        <w:jc w:val="both"/>
        <w:rPr>
          <w:sz w:val="28"/>
          <w:szCs w:val="28"/>
        </w:rPr>
      </w:pPr>
      <w:r>
        <w:rPr>
          <w:sz w:val="28"/>
          <w:szCs w:val="28"/>
        </w:rPr>
        <w:t xml:space="preserve"> </w:t>
      </w:r>
      <w:r w:rsidR="00494E5F" w:rsidRPr="001C776F">
        <w:rPr>
          <w:b/>
          <w:bCs/>
          <w:sz w:val="28"/>
          <w:szCs w:val="28"/>
        </w:rPr>
        <w:t>L'acoustique</w:t>
      </w:r>
      <w:r w:rsidR="00494E5F" w:rsidRPr="00494E5F">
        <w:rPr>
          <w:sz w:val="28"/>
          <w:szCs w:val="28"/>
        </w:rPr>
        <w:t xml:space="preserve"> est la science du Son (physique). La discipline a étendu son domaine à l'étude des ondes mécaniques au sein des gaz, des liquides, mais également au sein des solides, et ce quelle que soit la plage de fréquences (les infrasons, les sons et les ultrasons).</w:t>
      </w:r>
    </w:p>
    <w:p w:rsidR="005D2310" w:rsidRDefault="005D2310" w:rsidP="005D2310">
      <w:pPr>
        <w:pStyle w:val="Paragraphedeliste"/>
        <w:jc w:val="both"/>
        <w:rPr>
          <w:sz w:val="28"/>
          <w:szCs w:val="28"/>
        </w:rPr>
      </w:pPr>
    </w:p>
    <w:p w:rsidR="00494E5F" w:rsidRDefault="001C776F" w:rsidP="00494E5F">
      <w:pPr>
        <w:pStyle w:val="Paragraphedeliste"/>
        <w:numPr>
          <w:ilvl w:val="0"/>
          <w:numId w:val="1"/>
        </w:numPr>
        <w:jc w:val="both"/>
        <w:rPr>
          <w:sz w:val="28"/>
          <w:szCs w:val="28"/>
        </w:rPr>
      </w:pPr>
      <w:r>
        <w:rPr>
          <w:sz w:val="28"/>
          <w:szCs w:val="28"/>
        </w:rPr>
        <w:t xml:space="preserve"> </w:t>
      </w:r>
      <w:r w:rsidR="00494E5F" w:rsidRPr="001C776F">
        <w:rPr>
          <w:b/>
          <w:bCs/>
          <w:sz w:val="28"/>
          <w:szCs w:val="28"/>
        </w:rPr>
        <w:t>La Paléontologie</w:t>
      </w:r>
      <w:r w:rsidR="00494E5F" w:rsidRPr="00494E5F">
        <w:rPr>
          <w:sz w:val="28"/>
          <w:szCs w:val="28"/>
        </w:rPr>
        <w:t xml:space="preserve"> désigne la discipline qui étudie les fossiles,</w:t>
      </w:r>
      <w:r w:rsidR="00494E5F">
        <w:rPr>
          <w:sz w:val="28"/>
          <w:szCs w:val="28"/>
        </w:rPr>
        <w:t xml:space="preserve"> </w:t>
      </w:r>
      <w:r w:rsidR="00494E5F" w:rsidRPr="00494E5F">
        <w:rPr>
          <w:sz w:val="28"/>
          <w:szCs w:val="28"/>
        </w:rPr>
        <w:t>c'est-à-dire les restes des êtres vivants du passé, tels qu'on les trouve enfouis dans les roches ou les sédiments géologiques. La Paléontologie est encore étroitement liée à d'autres disciplines, en particulier à l'Anatomie comparée</w:t>
      </w:r>
      <w:r w:rsidR="00494E5F">
        <w:rPr>
          <w:sz w:val="28"/>
          <w:szCs w:val="28"/>
        </w:rPr>
        <w:t>.</w:t>
      </w:r>
    </w:p>
    <w:p w:rsidR="005D2310" w:rsidRDefault="005D2310" w:rsidP="005D2310">
      <w:pPr>
        <w:pStyle w:val="Paragraphedeliste"/>
        <w:jc w:val="both"/>
        <w:rPr>
          <w:sz w:val="28"/>
          <w:szCs w:val="28"/>
        </w:rPr>
      </w:pPr>
    </w:p>
    <w:p w:rsidR="00494E5F" w:rsidRDefault="00494E5F" w:rsidP="00494E5F">
      <w:pPr>
        <w:pStyle w:val="Paragraphedeliste"/>
        <w:numPr>
          <w:ilvl w:val="0"/>
          <w:numId w:val="1"/>
        </w:numPr>
        <w:jc w:val="both"/>
        <w:rPr>
          <w:sz w:val="28"/>
          <w:szCs w:val="28"/>
        </w:rPr>
      </w:pPr>
      <w:r>
        <w:rPr>
          <w:sz w:val="28"/>
          <w:szCs w:val="28"/>
        </w:rPr>
        <w:t xml:space="preserve"> </w:t>
      </w:r>
      <w:r w:rsidRPr="001C776F">
        <w:rPr>
          <w:b/>
          <w:bCs/>
          <w:sz w:val="28"/>
          <w:szCs w:val="28"/>
        </w:rPr>
        <w:t>L'anatomie comparée</w:t>
      </w:r>
      <w:r w:rsidRPr="00494E5F">
        <w:rPr>
          <w:sz w:val="28"/>
          <w:szCs w:val="28"/>
        </w:rPr>
        <w:t xml:space="preserve"> est une branche de l'anatomie. Elle a été fondée par Edward </w:t>
      </w:r>
      <w:proofErr w:type="spellStart"/>
      <w:r w:rsidRPr="00494E5F">
        <w:rPr>
          <w:sz w:val="28"/>
          <w:szCs w:val="28"/>
        </w:rPr>
        <w:t>Tyson</w:t>
      </w:r>
      <w:proofErr w:type="spellEnd"/>
      <w:r w:rsidRPr="00494E5F">
        <w:rPr>
          <w:sz w:val="28"/>
          <w:szCs w:val="28"/>
        </w:rPr>
        <w:t xml:space="preserve"> (1650-1708) mais a été rendue populaire par le célèbre anatomiste Georges Cuvier (1769-1832). Elle a pour objectif de comparer l'anatomie de différentes espèces (animales, végétales, fongiques, etc.) pour en déterminer la phylogénie et les processus adaptatifs de chacune d'entre elles à leur environnement.</w:t>
      </w:r>
    </w:p>
    <w:p w:rsidR="005D2310" w:rsidRDefault="005D2310" w:rsidP="005D2310">
      <w:pPr>
        <w:pStyle w:val="Paragraphedeliste"/>
        <w:jc w:val="both"/>
        <w:rPr>
          <w:sz w:val="28"/>
          <w:szCs w:val="28"/>
        </w:rPr>
      </w:pPr>
    </w:p>
    <w:p w:rsidR="0014403A" w:rsidRPr="002246C2" w:rsidRDefault="001C776F" w:rsidP="0014403A">
      <w:pPr>
        <w:pStyle w:val="Paragraphedeliste"/>
        <w:numPr>
          <w:ilvl w:val="0"/>
          <w:numId w:val="1"/>
        </w:numPr>
        <w:jc w:val="both"/>
        <w:rPr>
          <w:sz w:val="28"/>
          <w:szCs w:val="28"/>
        </w:rPr>
      </w:pPr>
      <w:r>
        <w:rPr>
          <w:sz w:val="28"/>
          <w:szCs w:val="28"/>
        </w:rPr>
        <w:t xml:space="preserve"> </w:t>
      </w:r>
      <w:r w:rsidR="0014403A" w:rsidRPr="0014403A">
        <w:rPr>
          <w:sz w:val="28"/>
          <w:szCs w:val="28"/>
        </w:rPr>
        <w:t xml:space="preserve">Aspect historique : la division de l'Empire romain entre empire d'Orient et d'Occident en 395 marque l'apparition de l'appellation </w:t>
      </w:r>
      <w:r w:rsidR="0014403A" w:rsidRPr="0014403A">
        <w:rPr>
          <w:b/>
          <w:bCs/>
          <w:sz w:val="28"/>
          <w:szCs w:val="28"/>
        </w:rPr>
        <w:t xml:space="preserve">Occident </w:t>
      </w:r>
      <w:r w:rsidR="0014403A" w:rsidRPr="0014403A">
        <w:rPr>
          <w:sz w:val="28"/>
          <w:szCs w:val="28"/>
        </w:rPr>
        <w:t>pour désigner l'entité politique occupant la partie ouest de l'ancien Empire romain unifié.</w:t>
      </w:r>
    </w:p>
    <w:sectPr w:rsidR="0014403A" w:rsidRPr="00224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4076F"/>
    <w:multiLevelType w:val="hybridMultilevel"/>
    <w:tmpl w:val="7A28E314"/>
    <w:lvl w:ilvl="0" w:tplc="F69EA09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5D"/>
    <w:rsid w:val="00097BB0"/>
    <w:rsid w:val="000F51CB"/>
    <w:rsid w:val="00103143"/>
    <w:rsid w:val="001150FD"/>
    <w:rsid w:val="0014403A"/>
    <w:rsid w:val="001C776F"/>
    <w:rsid w:val="0021509D"/>
    <w:rsid w:val="002163B9"/>
    <w:rsid w:val="002246C2"/>
    <w:rsid w:val="002319DC"/>
    <w:rsid w:val="00237447"/>
    <w:rsid w:val="00250F6D"/>
    <w:rsid w:val="00261EA7"/>
    <w:rsid w:val="002632BD"/>
    <w:rsid w:val="00264D5D"/>
    <w:rsid w:val="00283948"/>
    <w:rsid w:val="002C37BD"/>
    <w:rsid w:val="002C5972"/>
    <w:rsid w:val="002D761B"/>
    <w:rsid w:val="003A1561"/>
    <w:rsid w:val="00494E5F"/>
    <w:rsid w:val="004C1C09"/>
    <w:rsid w:val="004D1B5C"/>
    <w:rsid w:val="0050442E"/>
    <w:rsid w:val="00516DDB"/>
    <w:rsid w:val="00543B83"/>
    <w:rsid w:val="005500FE"/>
    <w:rsid w:val="00587698"/>
    <w:rsid w:val="005D2310"/>
    <w:rsid w:val="0061194E"/>
    <w:rsid w:val="006229F0"/>
    <w:rsid w:val="00656EDD"/>
    <w:rsid w:val="00660222"/>
    <w:rsid w:val="0068128F"/>
    <w:rsid w:val="006A0CC6"/>
    <w:rsid w:val="00705A11"/>
    <w:rsid w:val="0075464C"/>
    <w:rsid w:val="007A2BDA"/>
    <w:rsid w:val="00803AB3"/>
    <w:rsid w:val="008B3879"/>
    <w:rsid w:val="008E2207"/>
    <w:rsid w:val="008E7E5E"/>
    <w:rsid w:val="009241AB"/>
    <w:rsid w:val="00925805"/>
    <w:rsid w:val="00947F81"/>
    <w:rsid w:val="00951BAA"/>
    <w:rsid w:val="009C662D"/>
    <w:rsid w:val="009D1A57"/>
    <w:rsid w:val="009D1E33"/>
    <w:rsid w:val="00A004A9"/>
    <w:rsid w:val="00A7204B"/>
    <w:rsid w:val="00A73618"/>
    <w:rsid w:val="00A96F89"/>
    <w:rsid w:val="00AC4E85"/>
    <w:rsid w:val="00AD66C6"/>
    <w:rsid w:val="00AD7D16"/>
    <w:rsid w:val="00B04689"/>
    <w:rsid w:val="00B06A2E"/>
    <w:rsid w:val="00B10C2B"/>
    <w:rsid w:val="00B15736"/>
    <w:rsid w:val="00B42B10"/>
    <w:rsid w:val="00B61A9B"/>
    <w:rsid w:val="00BE7990"/>
    <w:rsid w:val="00BF3188"/>
    <w:rsid w:val="00C018C5"/>
    <w:rsid w:val="00C529E2"/>
    <w:rsid w:val="00C614CE"/>
    <w:rsid w:val="00C9580E"/>
    <w:rsid w:val="00CA79B5"/>
    <w:rsid w:val="00CF00C5"/>
    <w:rsid w:val="00D647E0"/>
    <w:rsid w:val="00D77584"/>
    <w:rsid w:val="00D92BAB"/>
    <w:rsid w:val="00DA7804"/>
    <w:rsid w:val="00E642CA"/>
    <w:rsid w:val="00E95B19"/>
    <w:rsid w:val="00EA0B68"/>
    <w:rsid w:val="00EB7A7E"/>
    <w:rsid w:val="00ED593A"/>
    <w:rsid w:val="00EE31E6"/>
    <w:rsid w:val="00EF5889"/>
    <w:rsid w:val="00F1594A"/>
    <w:rsid w:val="00F748E1"/>
    <w:rsid w:val="00F91C67"/>
    <w:rsid w:val="00FD78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4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4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2161">
      <w:bodyDiv w:val="1"/>
      <w:marLeft w:val="0"/>
      <w:marRight w:val="0"/>
      <w:marTop w:val="0"/>
      <w:marBottom w:val="0"/>
      <w:divBdr>
        <w:top w:val="none" w:sz="0" w:space="0" w:color="auto"/>
        <w:left w:val="none" w:sz="0" w:space="0" w:color="auto"/>
        <w:bottom w:val="none" w:sz="0" w:space="0" w:color="auto"/>
        <w:right w:val="none" w:sz="0" w:space="0" w:color="auto"/>
      </w:divBdr>
      <w:divsChild>
        <w:div w:id="153730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2036</Words>
  <Characters>11201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2018-10-06T13:47:00Z</cp:lastPrinted>
  <dcterms:created xsi:type="dcterms:W3CDTF">2018-10-06T13:43:00Z</dcterms:created>
  <dcterms:modified xsi:type="dcterms:W3CDTF">2018-10-06T13:48:00Z</dcterms:modified>
</cp:coreProperties>
</file>