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F4" w:rsidRPr="00BE7654" w:rsidRDefault="00C43A8E" w:rsidP="00BE7654">
      <w:pPr>
        <w:pStyle w:val="Heading1"/>
        <w:spacing w:before="0" w:line="240" w:lineRule="auto"/>
        <w:rPr>
          <w:rFonts w:ascii="Verdana" w:eastAsia="SimSun" w:hAnsi="Verdana"/>
          <w:color w:val="E36C0A" w:themeColor="accent6" w:themeShade="BF"/>
          <w:sz w:val="32"/>
          <w:szCs w:val="32"/>
          <w:lang w:val="fr-FR" w:eastAsia="zh-CN"/>
        </w:rPr>
      </w:pPr>
      <w:r w:rsidRPr="00BE7654">
        <w:rPr>
          <w:rFonts w:ascii="Verdana" w:eastAsia="SimSun" w:hAnsi="Verdana"/>
          <w:color w:val="E36C0A" w:themeColor="accent6" w:themeShade="BF"/>
          <w:sz w:val="32"/>
          <w:szCs w:val="32"/>
          <w:lang w:val="fr-CA" w:eastAsia="zh-CN"/>
        </w:rPr>
        <w:t xml:space="preserve">Chapitre </w:t>
      </w:r>
      <w:r w:rsidR="00572337" w:rsidRPr="00BE7654">
        <w:rPr>
          <w:rFonts w:ascii="Verdana" w:eastAsia="SimSun" w:hAnsi="Verdana"/>
          <w:color w:val="E36C0A" w:themeColor="accent6" w:themeShade="BF"/>
          <w:sz w:val="32"/>
          <w:szCs w:val="32"/>
          <w:lang w:val="fr-CA" w:eastAsia="zh-CN"/>
        </w:rPr>
        <w:t>4</w:t>
      </w:r>
      <w:r w:rsidR="00C509F4" w:rsidRPr="00BE7654">
        <w:rPr>
          <w:rFonts w:ascii="Verdana" w:eastAsia="SimSun" w:hAnsi="Verdana"/>
          <w:color w:val="E36C0A" w:themeColor="accent6" w:themeShade="BF"/>
          <w:sz w:val="32"/>
          <w:szCs w:val="32"/>
          <w:lang w:val="fr-FR" w:eastAsia="zh-CN"/>
        </w:rPr>
        <w:t>. Equipements de régulation</w:t>
      </w:r>
      <w:r w:rsidR="004B0924">
        <w:rPr>
          <w:rFonts w:ascii="Verdana" w:eastAsia="SimSun" w:hAnsi="Verdana"/>
          <w:color w:val="E36C0A" w:themeColor="accent6" w:themeShade="BF"/>
          <w:sz w:val="32"/>
          <w:szCs w:val="32"/>
          <w:lang w:val="fr-FR" w:eastAsia="zh-CN"/>
        </w:rPr>
        <w:t xml:space="preserve"> (</w:t>
      </w:r>
      <w:r w:rsidR="004B0924" w:rsidRPr="004B0924">
        <w:rPr>
          <w:rFonts w:ascii="Verdana" w:eastAsia="SimSun" w:hAnsi="Verdana"/>
          <w:color w:val="E36C0A" w:themeColor="accent6" w:themeShade="BF"/>
          <w:sz w:val="24"/>
          <w:szCs w:val="24"/>
          <w:lang w:val="fr-FR" w:eastAsia="zh-CN"/>
        </w:rPr>
        <w:t>1</w:t>
      </w:r>
      <w:r w:rsidR="004B0924" w:rsidRPr="004B0924">
        <w:rPr>
          <w:rFonts w:ascii="Verdana" w:eastAsia="SimSun" w:hAnsi="Verdana"/>
          <w:color w:val="E36C0A" w:themeColor="accent6" w:themeShade="BF"/>
          <w:sz w:val="24"/>
          <w:szCs w:val="24"/>
          <w:vertAlign w:val="superscript"/>
          <w:lang w:val="fr-FR" w:eastAsia="zh-CN"/>
        </w:rPr>
        <w:t>er</w:t>
      </w:r>
      <w:r w:rsidR="004B0924" w:rsidRPr="004B0924">
        <w:rPr>
          <w:rFonts w:ascii="Verdana" w:eastAsia="SimSun" w:hAnsi="Verdana"/>
          <w:color w:val="E36C0A" w:themeColor="accent6" w:themeShade="BF"/>
          <w:sz w:val="24"/>
          <w:szCs w:val="24"/>
          <w:lang w:val="fr-FR" w:eastAsia="zh-CN"/>
        </w:rPr>
        <w:t xml:space="preserve"> cours</w:t>
      </w:r>
      <w:r w:rsidR="004B0924">
        <w:rPr>
          <w:rFonts w:ascii="Verdana" w:eastAsia="SimSun" w:hAnsi="Verdana"/>
          <w:color w:val="E36C0A" w:themeColor="accent6" w:themeShade="BF"/>
          <w:sz w:val="32"/>
          <w:szCs w:val="32"/>
          <w:lang w:val="fr-FR" w:eastAsia="zh-CN"/>
        </w:rPr>
        <w:t>)</w:t>
      </w:r>
    </w:p>
    <w:p w:rsidR="008E0DAD" w:rsidRPr="00BF2DA9" w:rsidRDefault="00C509F4" w:rsidP="00BF2DA9">
      <w:pPr>
        <w:pStyle w:val="Heading1"/>
        <w:spacing w:before="0" w:line="240" w:lineRule="auto"/>
        <w:jc w:val="center"/>
        <w:rPr>
          <w:rFonts w:ascii="Verdana" w:eastAsia="SimSun" w:hAnsi="Verdana"/>
          <w:lang w:val="fr-FR" w:eastAsia="zh-CN"/>
        </w:rPr>
      </w:pPr>
      <w:r w:rsidRPr="00BE7654">
        <w:rPr>
          <w:rFonts w:ascii="Verdana" w:eastAsia="SimSun" w:hAnsi="Verdana"/>
          <w:lang w:val="fr-FR" w:eastAsia="zh-CN"/>
        </w:rPr>
        <w:t>Vanne de régulation de débit; Vanne de régula</w:t>
      </w:r>
      <w:r w:rsidR="00BE7654">
        <w:rPr>
          <w:rFonts w:ascii="Verdana" w:eastAsia="SimSun" w:hAnsi="Verdana"/>
          <w:lang w:val="fr-FR" w:eastAsia="zh-CN"/>
        </w:rPr>
        <w:t>tion am</w:t>
      </w:r>
      <w:bookmarkStart w:id="0" w:name="_GoBack"/>
      <w:bookmarkEnd w:id="0"/>
      <w:r w:rsidR="00BE7654">
        <w:rPr>
          <w:rFonts w:ascii="Verdana" w:eastAsia="SimSun" w:hAnsi="Verdana"/>
          <w:lang w:val="fr-FR" w:eastAsia="zh-CN"/>
        </w:rPr>
        <w:t>ont; Vanne de régulation</w:t>
      </w:r>
      <w:r w:rsidRPr="00BE7654">
        <w:rPr>
          <w:rFonts w:ascii="Verdana" w:eastAsia="SimSun" w:hAnsi="Verdana"/>
          <w:lang w:val="fr-FR" w:eastAsia="zh-CN"/>
        </w:rPr>
        <w:t xml:space="preserve"> avale;</w:t>
      </w:r>
    </w:p>
    <w:p w:rsidR="00C509F4" w:rsidRDefault="004B0924" w:rsidP="004B0924">
      <w:pPr>
        <w:jc w:val="center"/>
        <w:rPr>
          <w:lang w:val="fr-FR"/>
        </w:rPr>
      </w:pPr>
      <w:r>
        <w:rPr>
          <w:noProof/>
          <w:lang w:eastAsia="en-GB"/>
        </w:rPr>
        <w:drawing>
          <wp:inline distT="0" distB="0" distL="0" distR="0">
            <wp:extent cx="5731510" cy="7876497"/>
            <wp:effectExtent l="0" t="0" r="2540" b="0"/>
            <wp:docPr id="1" name="Picture 1" descr="C:\Users\zelifi\Desktop\Moodle_2020\CHAPTER-4\Chapter_4\4z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lifi\Desktop\Moodle_2020\CHAPTER-4\Chapter_4\4z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24" w:rsidRDefault="004B0924" w:rsidP="004B0924">
      <w:pPr>
        <w:jc w:val="center"/>
        <w:rPr>
          <w:lang w:val="fr-FR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7876497"/>
            <wp:effectExtent l="0" t="0" r="2540" b="0"/>
            <wp:docPr id="2" name="Picture 2" descr="C:\Users\zelifi\Desktop\Moodle_2020\CHAPTER-4\Chapter_4\4z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lifi\Desktop\Moodle_2020\CHAPTER-4\Chapter_4\4z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924" w:rsidRDefault="004B0924" w:rsidP="004B0924">
      <w:pPr>
        <w:jc w:val="center"/>
        <w:rPr>
          <w:lang w:val="fr-FR"/>
        </w:rPr>
      </w:pPr>
    </w:p>
    <w:p w:rsidR="004B0924" w:rsidRDefault="004B0924" w:rsidP="004B0924">
      <w:pPr>
        <w:jc w:val="center"/>
        <w:rPr>
          <w:lang w:val="fr-FR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7876497"/>
            <wp:effectExtent l="0" t="0" r="2540" b="0"/>
            <wp:docPr id="3" name="Picture 3" descr="C:\Users\zelifi\Desktop\Moodle_2020\CHAPTER-4\Chapter_4\4z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lifi\Desktop\Moodle_2020\CHAPTER-4\Chapter_4\4z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A9" w:rsidRDefault="00BF2DA9" w:rsidP="004B0924">
      <w:pPr>
        <w:jc w:val="center"/>
        <w:rPr>
          <w:lang w:val="fr-FR"/>
        </w:rPr>
      </w:pPr>
    </w:p>
    <w:p w:rsidR="004B0924" w:rsidRDefault="004B0924" w:rsidP="004B0924">
      <w:pPr>
        <w:jc w:val="center"/>
        <w:rPr>
          <w:lang w:val="fr-FR"/>
        </w:rPr>
      </w:pPr>
    </w:p>
    <w:sectPr w:rsidR="004B092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BF"/>
    <w:rsid w:val="004B0924"/>
    <w:rsid w:val="00572337"/>
    <w:rsid w:val="008E0DAD"/>
    <w:rsid w:val="00BC6FBF"/>
    <w:rsid w:val="00BE7654"/>
    <w:rsid w:val="00BF2DA9"/>
    <w:rsid w:val="00C43A8E"/>
    <w:rsid w:val="00C5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E7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6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E7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zelifiahmed</dc:creator>
  <cp:keywords/>
  <dc:description/>
  <cp:lastModifiedBy>zelifiahmed</cp:lastModifiedBy>
  <cp:revision>9</cp:revision>
  <dcterms:created xsi:type="dcterms:W3CDTF">2020-04-12T11:50:00Z</dcterms:created>
  <dcterms:modified xsi:type="dcterms:W3CDTF">2020-05-10T16:49:00Z</dcterms:modified>
</cp:coreProperties>
</file>