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60" w:rsidRPr="00EA0060" w:rsidRDefault="00EA0060" w:rsidP="00EA0060">
      <w:pPr>
        <w:bidi/>
        <w:spacing w:before="100" w:beforeAutospacing="1" w:after="100" w:afterAutospacing="1" w:line="240" w:lineRule="auto"/>
        <w:ind w:right="737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proofErr w:type="gramStart"/>
      <w:r w:rsidRPr="00EA0060">
        <w:rPr>
          <w:rFonts w:ascii="Calibri" w:eastAsia="Times New Roman" w:hAnsi="Calibri" w:cs="Arial"/>
          <w:b/>
          <w:bCs/>
          <w:color w:val="C00000"/>
          <w:sz w:val="28"/>
          <w:szCs w:val="28"/>
          <w:rtl/>
          <w:lang w:val="en-US" w:bidi="ar-DZ"/>
        </w:rPr>
        <w:t>المؤسسة</w:t>
      </w:r>
      <w:r w:rsidRPr="00EA0060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 :</w:t>
      </w:r>
      <w:proofErr w:type="gramEnd"/>
      <w:r w:rsidRPr="00EA0060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 متوسطة </w:t>
      </w:r>
      <w:r w:rsidRPr="00EA0060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bidi="ar-DZ"/>
        </w:rPr>
        <w:t xml:space="preserve">................................                   </w:t>
      </w:r>
      <w:r w:rsidRPr="00EA0060">
        <w:rPr>
          <w:rFonts w:ascii="Calibri" w:eastAsia="Times New Roman" w:hAnsi="Calibri" w:cs="Arial"/>
          <w:b/>
          <w:bCs/>
          <w:color w:val="0070C0"/>
          <w:sz w:val="28"/>
          <w:szCs w:val="28"/>
          <w:rtl/>
          <w:lang w:val="en-US" w:bidi="ar-DZ"/>
        </w:rPr>
        <w:t xml:space="preserve">الوحدة التعليمية : </w:t>
      </w:r>
      <w:r w:rsidRPr="00EA0060">
        <w:rPr>
          <w:rFonts w:ascii="Calibri" w:eastAsia="Times New Roman" w:hAnsi="Calibri" w:cs="Arial" w:hint="cs"/>
          <w:b/>
          <w:bCs/>
          <w:color w:val="0070C0"/>
          <w:sz w:val="28"/>
          <w:szCs w:val="28"/>
          <w:rtl/>
          <w:lang w:val="en-US" w:bidi="ar-DZ"/>
        </w:rPr>
        <w:t xml:space="preserve">حصة تعلمية 02 </w:t>
      </w:r>
      <w:r w:rsidRPr="00EA0060">
        <w:rPr>
          <w:rFonts w:ascii="Calibri" w:eastAsia="Times New Roman" w:hAnsi="Calibri" w:cs="Arial" w:hint="cs"/>
          <w:b/>
          <w:bCs/>
          <w:color w:val="00B050"/>
          <w:sz w:val="24"/>
          <w:szCs w:val="24"/>
          <w:rtl/>
          <w:lang w:val="en-US" w:bidi="ar-DZ"/>
        </w:rPr>
        <w:t xml:space="preserve">                    </w:t>
      </w:r>
      <w:r w:rsidRPr="00EA0060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المستوى</w:t>
      </w:r>
      <w:r w:rsidRPr="00EA0060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السنة </w:t>
      </w:r>
      <w:r w:rsidRPr="00EA0060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>الرابعة</w:t>
      </w:r>
      <w:r w:rsidRPr="00EA0060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متوسط</w:t>
      </w:r>
    </w:p>
    <w:p w:rsidR="00EA0060" w:rsidRPr="00EA0060" w:rsidRDefault="00EA0060" w:rsidP="00EA0060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EA0060">
        <w:rPr>
          <w:rFonts w:ascii="Calibri" w:eastAsia="Times New Roman" w:hAnsi="Calibri" w:cs="Arial"/>
          <w:b/>
          <w:bCs/>
          <w:color w:val="1F497D"/>
          <w:sz w:val="24"/>
          <w:szCs w:val="24"/>
          <w:rtl/>
          <w:lang w:val="en-US" w:bidi="ar-DZ"/>
        </w:rPr>
        <w:t>الأستاذ</w:t>
      </w:r>
      <w:r w:rsidRPr="00EA0060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</w:t>
      </w:r>
      <w:r w:rsidRPr="00EA0060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................                                                                                                                                                </w:t>
      </w:r>
      <w:proofErr w:type="gramStart"/>
      <w:r w:rsidRPr="00EA0060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النشاط</w:t>
      </w:r>
      <w:proofErr w:type="gramEnd"/>
      <w:r w:rsidRPr="00EA0060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 xml:space="preserve"> الأول</w:t>
      </w:r>
      <w:r w:rsidRPr="00EA0060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: </w:t>
      </w:r>
      <w:r w:rsidRPr="00EA0060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الجري السريع </w:t>
      </w:r>
    </w:p>
    <w:p w:rsidR="00EA0060" w:rsidRPr="00EA0060" w:rsidRDefault="00EA0060" w:rsidP="00EA0060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EA0060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هدف الميدان البدني : </w:t>
      </w:r>
      <w:r w:rsidRPr="00EA0060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>تقوية عضلية لأجهزة الدعم المساعدة للسرعة</w:t>
      </w:r>
      <w:r w:rsidRPr="00EA0060">
        <w:rPr>
          <w:rFonts w:ascii="Calibri" w:eastAsia="Times New Roman" w:hAnsi="Calibri" w:cs="Arial" w:hint="cs"/>
          <w:b/>
          <w:bCs/>
          <w:color w:val="00B050"/>
          <w:sz w:val="24"/>
          <w:szCs w:val="24"/>
          <w:rtl/>
          <w:lang w:val="en-US" w:bidi="ar-DZ"/>
        </w:rPr>
        <w:t xml:space="preserve">                                                                                            </w:t>
      </w:r>
      <w:r w:rsidRPr="00EA0060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النشاط الثاني</w:t>
      </w:r>
      <w:r w:rsidRPr="00EA0060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كرة </w:t>
      </w:r>
      <w:r w:rsidRPr="00EA0060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>اليد</w:t>
      </w:r>
    </w:p>
    <w:p w:rsidR="00EA0060" w:rsidRPr="00EA0060" w:rsidRDefault="00EA0060" w:rsidP="00EA0060">
      <w:pPr>
        <w:bidi/>
        <w:spacing w:line="240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rtl/>
          <w:lang w:val="en-US" w:bidi="ar-DZ"/>
        </w:rPr>
      </w:pPr>
      <w:r w:rsidRPr="00EA0060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هدف الميدان الجماعي </w:t>
      </w:r>
      <w:r w:rsidRPr="00EA0060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: </w:t>
      </w:r>
      <w:r w:rsidRPr="00EA0060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تكتيك بسيط دفاع هجوم                      </w:t>
      </w:r>
      <w:bookmarkStart w:id="0" w:name="_GoBack"/>
      <w:bookmarkEnd w:id="0"/>
      <w:r w:rsidRPr="00EA0060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                                                          </w:t>
      </w:r>
      <w:r w:rsidRPr="00EA0060">
        <w:rPr>
          <w:rFonts w:ascii="Calibri" w:eastAsia="Times New Roman" w:hAnsi="Calibri" w:cs="Arial" w:hint="cs"/>
          <w:b/>
          <w:bCs/>
          <w:color w:val="C00000"/>
          <w:sz w:val="24"/>
          <w:szCs w:val="24"/>
          <w:rtl/>
          <w:lang w:val="en-US" w:bidi="ar-DZ"/>
        </w:rPr>
        <w:t>وسائل الإنجاز</w:t>
      </w:r>
      <w:r w:rsidRPr="00EA0060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 :</w:t>
      </w:r>
      <w:r w:rsidRPr="00EA0060">
        <w:rPr>
          <w:rFonts w:ascii="Calibri" w:eastAsia="Times New Roman" w:hAnsi="Calibri" w:cs="Arial" w:hint="cs"/>
          <w:b/>
          <w:bCs/>
          <w:rtl/>
          <w:lang w:val="en-US" w:bidi="ar-DZ"/>
        </w:rPr>
        <w:t xml:space="preserve"> صافرة  -  ميقاتي  -  أقماع  - كرات  </w:t>
      </w:r>
    </w:p>
    <w:tbl>
      <w:tblPr>
        <w:tblStyle w:val="1"/>
        <w:bidiVisual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429"/>
        <w:gridCol w:w="3150"/>
        <w:gridCol w:w="5500"/>
        <w:gridCol w:w="810"/>
        <w:gridCol w:w="3331"/>
      </w:tblGrid>
      <w:tr w:rsidR="00EA0060" w:rsidRPr="00EA0060" w:rsidTr="00A30385">
        <w:trPr>
          <w:trHeight w:val="437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EA0060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المراحل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EA0060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محتوى</w:t>
            </w:r>
            <w:proofErr w:type="gramEnd"/>
            <w:r w:rsidRPr="00EA0060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التعلم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EA0060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محتوى الانجاز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EA0060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المدة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EA0060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التوجيهات</w:t>
            </w:r>
          </w:p>
        </w:tc>
      </w:tr>
      <w:tr w:rsidR="00EA0060" w:rsidRPr="00EA0060" w:rsidTr="00A30385">
        <w:trPr>
          <w:trHeight w:val="289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proofErr w:type="gramStart"/>
            <w:r w:rsidRPr="00EA0060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</w:t>
            </w:r>
            <w:proofErr w:type="gramEnd"/>
            <w:r w:rsidRPr="00EA0060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 xml:space="preserve"> التحضيرية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العمل على تحضير عمل الجسم والتركيز على عمل الاطراف للدخول في ممارسة النشاط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proofErr w:type="gramStart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تقوية</w:t>
            </w:r>
            <w:proofErr w:type="gramEnd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عضلية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يقوم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التلاميذ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بالتحرك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البسيط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داخل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الساحة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وفي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كل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الاتجاهات،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وعند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سماع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شيء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معين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مثل</w:t>
            </w:r>
            <w:r w:rsidRPr="00EA0060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دائرة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،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مربع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أو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وضعية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مثل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: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جلوس،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قيام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،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قف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يقومون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بإنجازها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في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أسرع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وقت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gramStart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التحضير</w:t>
            </w:r>
            <w:proofErr w:type="gramEnd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الجيد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مساعدة قائد الفريق في تنظيم </w:t>
            </w:r>
            <w:proofErr w:type="gramStart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عمل</w:t>
            </w:r>
            <w:proofErr w:type="gramEnd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المجموعات</w:t>
            </w:r>
          </w:p>
        </w:tc>
      </w:tr>
      <w:tr w:rsidR="00EA0060" w:rsidRPr="00EA0060" w:rsidTr="00A30385">
        <w:trPr>
          <w:trHeight w:val="2495"/>
        </w:trPr>
        <w:tc>
          <w:tcPr>
            <w:tcW w:w="1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r w:rsidRPr="00EA0060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 التعلمية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النشاط 01</w:t>
            </w:r>
            <w:r w:rsidRPr="00EA006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ـتجنيد القوى اللازمة لتغيير إيقاع الجري لمواكبة الخصم</w:t>
            </w:r>
            <w:r w:rsidRPr="00EA0060"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  <w:t xml:space="preserve"> 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EA0060">
              <w:rPr>
                <w:rFonts w:ascii="Calibri" w:hAnsi="Calibri" w:cs="Arial" w:hint="cs"/>
                <w:color w:val="002060"/>
                <w:sz w:val="28"/>
                <w:szCs w:val="28"/>
                <w:u w:val="single"/>
                <w:rtl/>
              </w:rPr>
              <w:t xml:space="preserve">الموقف </w:t>
            </w:r>
            <w:proofErr w:type="gramStart"/>
            <w:r w:rsidRPr="00EA0060">
              <w:rPr>
                <w:rFonts w:ascii="Calibri" w:hAnsi="Calibri" w:cs="Arial" w:hint="cs"/>
                <w:color w:val="002060"/>
                <w:sz w:val="28"/>
                <w:szCs w:val="28"/>
                <w:u w:val="single"/>
                <w:rtl/>
              </w:rPr>
              <w:t>الأول :</w:t>
            </w:r>
            <w:proofErr w:type="gramEnd"/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* </w:t>
            </w:r>
            <w:r w:rsidRPr="00EA0060">
              <w:rPr>
                <w:rFonts w:ascii="Calibri" w:hAnsi="Calibri" w:cs="Arial"/>
                <w:sz w:val="28"/>
                <w:szCs w:val="28"/>
                <w:rtl/>
              </w:rPr>
              <w:t>-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عمل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بالأفواج</w:t>
            </w:r>
            <w:r w:rsidRPr="00EA0060">
              <w:rPr>
                <w:rFonts w:ascii="Calibri" w:hAnsi="Calibri" w:cs="Arial"/>
                <w:sz w:val="28"/>
                <w:szCs w:val="28"/>
                <w:rtl/>
              </w:rPr>
              <w:t>: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EA0060">
              <w:rPr>
                <w:rFonts w:ascii="Calibri" w:hAnsi="Calibri" w:cs="Arial"/>
                <w:sz w:val="28"/>
                <w:szCs w:val="28"/>
                <w:rtl/>
              </w:rPr>
              <w:t>-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يقوم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عناصرالفوج</w:t>
            </w:r>
            <w:proofErr w:type="spellEnd"/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بالتناوب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في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العمل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بين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الحركة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السريعة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والحركة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البطيئة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في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مسار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دائري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وبشكل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التلاحق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بين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العناصر</w:t>
            </w:r>
            <w:r w:rsidRPr="00EA0060">
              <w:rPr>
                <w:rFonts w:ascii="Calibri" w:hAnsi="Calibri" w:cs="Arial"/>
                <w:sz w:val="28"/>
                <w:szCs w:val="28"/>
                <w:rtl/>
              </w:rPr>
              <w:t xml:space="preserve"> .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u w:val="single"/>
                <w:rtl/>
              </w:rPr>
            </w:pPr>
            <w:r w:rsidRPr="00EA0060">
              <w:rPr>
                <w:rFonts w:ascii="Calibri" w:hAnsi="Calibri" w:cs="Arial" w:hint="cs"/>
                <w:color w:val="002060"/>
                <w:sz w:val="28"/>
                <w:szCs w:val="28"/>
                <w:u w:val="single"/>
                <w:rtl/>
              </w:rPr>
              <w:t>الموقف الثاني :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*  </w:t>
            </w:r>
            <w:r w:rsidRPr="00EA0060">
              <w:rPr>
                <w:rFonts w:ascii="Calibri" w:hAnsi="Calibri" w:cs="Arial"/>
                <w:sz w:val="28"/>
                <w:szCs w:val="28"/>
                <w:rtl/>
              </w:rPr>
              <w:t>-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يقوم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عناصر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الفوج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بتغيير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الحركة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عبر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مسار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مشكل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من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وضعيان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مختلفة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للحركة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من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وثب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برجل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ورجلين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والعمل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بالحبل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ومشي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البطة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والقفز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برجلين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في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و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ضعية</w:t>
            </w:r>
            <w:proofErr w:type="spellEnd"/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الجلوس</w:t>
            </w:r>
            <w:r w:rsidRPr="00EA0060">
              <w:rPr>
                <w:rFonts w:ascii="Calibri" w:hAnsi="Calibri" w:cs="Arial"/>
                <w:sz w:val="28"/>
                <w:szCs w:val="28"/>
                <w:rtl/>
              </w:rPr>
              <w:t xml:space="preserve"> .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u w:val="single"/>
                <w:rtl/>
              </w:rPr>
            </w:pPr>
            <w:r w:rsidRPr="00EA0060">
              <w:rPr>
                <w:rFonts w:ascii="Calibri" w:hAnsi="Calibri" w:cs="Arial" w:hint="cs"/>
                <w:color w:val="002060"/>
                <w:sz w:val="28"/>
                <w:szCs w:val="28"/>
                <w:u w:val="single"/>
                <w:rtl/>
              </w:rPr>
              <w:t xml:space="preserve">الموقف </w:t>
            </w:r>
            <w:proofErr w:type="gramStart"/>
            <w:r w:rsidRPr="00EA0060">
              <w:rPr>
                <w:rFonts w:ascii="Calibri" w:hAnsi="Calibri" w:cs="Arial" w:hint="cs"/>
                <w:color w:val="002060"/>
                <w:sz w:val="28"/>
                <w:szCs w:val="28"/>
                <w:u w:val="single"/>
                <w:rtl/>
              </w:rPr>
              <w:t>الثالث :</w:t>
            </w:r>
            <w:proofErr w:type="gramEnd"/>
            <w:r w:rsidRPr="00EA0060">
              <w:rPr>
                <w:rFonts w:ascii="Calibri" w:hAnsi="Calibri" w:cs="Arial"/>
                <w:sz w:val="28"/>
                <w:szCs w:val="28"/>
                <w:rtl/>
              </w:rPr>
              <w:t>-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يقوم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عناصر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الفوج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بتشكيل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مسار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من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اختيار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العناصر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وبقيادة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قائد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الفوج</w:t>
            </w:r>
            <w:r w:rsidRPr="00EA0060">
              <w:rPr>
                <w:rFonts w:ascii="Calibri" w:hAnsi="Calibri" w:cs="Arial"/>
                <w:sz w:val="28"/>
                <w:szCs w:val="28"/>
                <w:rtl/>
              </w:rPr>
              <w:t xml:space="preserve"> .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مع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ضمان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تعدد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الوضعيات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الحركية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التي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يضمنها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</w:rPr>
              <w:t>المسار</w:t>
            </w:r>
            <w:r w:rsidRPr="00EA0060">
              <w:rPr>
                <w:rFonts w:ascii="Calibri" w:hAnsi="Calibri" w:cs="Arial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 د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التوازن أثناء الحركة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gramStart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التنفس</w:t>
            </w:r>
            <w:proofErr w:type="gramEnd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الجيد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gramStart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العمل</w:t>
            </w:r>
            <w:proofErr w:type="gramEnd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الجماعي</w:t>
            </w:r>
          </w:p>
        </w:tc>
      </w:tr>
      <w:tr w:rsidR="00EA0060" w:rsidRPr="00EA0060" w:rsidTr="00A30385">
        <w:trPr>
          <w:trHeight w:val="17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EA0060" w:rsidRPr="00EA0060" w:rsidRDefault="00EA0060" w:rsidP="00EA0060">
            <w:pPr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النشاط 02</w:t>
            </w:r>
            <w:r w:rsidRPr="00EA006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EA006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استثمار</w:t>
            </w:r>
            <w:proofErr w:type="gramEnd"/>
            <w:r w:rsidRPr="00EA006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فضاء الهجوم واستغلال ثغرات الدفاع</w:t>
            </w:r>
            <w:r w:rsidRPr="00EA0060"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ـبناء دفاع جماعي لصد الهجوم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spellStart"/>
            <w:r w:rsidRPr="00EA0060">
              <w:rPr>
                <w:rFonts w:ascii="Calibri" w:hAnsi="Calibri" w:cs="Arial" w:hint="eastAsia"/>
                <w:color w:val="002060"/>
                <w:sz w:val="28"/>
                <w:szCs w:val="28"/>
                <w:rtl/>
                <w:lang w:bidi="ar-DZ"/>
              </w:rPr>
              <w:t>الموقفالأول</w:t>
            </w:r>
            <w:proofErr w:type="spellEnd"/>
            <w:r w:rsidRPr="00EA0060">
              <w:rPr>
                <w:rFonts w:ascii="Calibri" w:hAnsi="Calibri" w:cs="Arial" w:hint="cs"/>
                <w:color w:val="002060"/>
                <w:rtl/>
                <w:lang w:bidi="ar-DZ"/>
              </w:rPr>
              <w:t xml:space="preserve"> : </w:t>
            </w:r>
            <w:r w:rsidRPr="00EA0060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>-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القيام بالتمريرات العشر .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الموقف </w:t>
            </w:r>
            <w:proofErr w:type="gramStart"/>
            <w:r w:rsidRPr="00EA0060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الثاني</w:t>
            </w:r>
            <w:r w:rsidRPr="00EA0060">
              <w:rPr>
                <w:rFonts w:ascii="Calibri" w:hAnsi="Calibri" w:cs="Arial" w:hint="cs"/>
                <w:color w:val="002060"/>
                <w:rtl/>
                <w:lang w:bidi="ar-DZ"/>
              </w:rPr>
              <w:t xml:space="preserve"> :</w:t>
            </w:r>
            <w:proofErr w:type="gramEnd"/>
            <w:r w:rsidRPr="00EA0060">
              <w:rPr>
                <w:rFonts w:ascii="Calibri" w:hAnsi="Calibri" w:cs="Arial" w:hint="cs"/>
                <w:color w:val="002060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- 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الورشة1:دفاع هجوم بالكرة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color w:val="002060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- الورشة 02:وضع التلاميذ قاطرتين التنقل بالكرة عن طريق تلميذين وعند الوصول إلى المنطقة يتم تقاطع بسيط والقذف نحو </w:t>
            </w:r>
            <w:proofErr w:type="gramStart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المرمى </w:t>
            </w:r>
            <w:r w:rsidRPr="00EA0060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>.</w:t>
            </w:r>
            <w:proofErr w:type="gramEnd"/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color w:val="002060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الورشة</w:t>
            </w:r>
            <w:r w:rsidRPr="00EA0060">
              <w:rPr>
                <w:rFonts w:ascii="Calibri" w:hAnsi="Calibri" w:cs="Arial" w:hint="cs"/>
                <w:color w:val="002060"/>
                <w:rtl/>
                <w:lang w:bidi="ar-DZ"/>
              </w:rPr>
              <w:t>: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3 هجوم ’دفاع بواسطة 3 هجوم و3 </w:t>
            </w:r>
            <w:proofErr w:type="gramStart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دفاع ،</w:t>
            </w:r>
            <w:proofErr w:type="gramEnd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3 قاطرات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الموقف </w:t>
            </w:r>
            <w:proofErr w:type="gramStart"/>
            <w:r w:rsidRPr="00EA0060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الثالث :</w:t>
            </w:r>
            <w:proofErr w:type="gramEnd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منافسة بين الأفواج مع التركيز ما تم عمله</w:t>
            </w:r>
            <w:r w:rsidRPr="00EA0060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 د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20د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التعاون بين الفريق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proofErr w:type="spellStart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التموقع</w:t>
            </w:r>
            <w:proofErr w:type="spellEnd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الجيد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التحكم في الكرة</w:t>
            </w:r>
          </w:p>
        </w:tc>
      </w:tr>
      <w:tr w:rsidR="00EA0060" w:rsidRPr="00EA0060" w:rsidTr="00A30385">
        <w:trPr>
          <w:trHeight w:val="70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proofErr w:type="gramStart"/>
            <w:r w:rsidRPr="00EA0060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</w:t>
            </w:r>
            <w:proofErr w:type="gramEnd"/>
            <w:r w:rsidRPr="00EA0060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 xml:space="preserve"> الختامية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مناقشة</w:t>
            </w:r>
            <w:proofErr w:type="gramEnd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عامة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ادراك اهمية الملاحظة الدقيقة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proofErr w:type="gramStart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تقييم</w:t>
            </w:r>
            <w:proofErr w:type="gramEnd"/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العمل المنجز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جمع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الادوات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استرجاع ،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مناقشة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الاخطاء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والنقائص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المسجلة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خلال</w:t>
            </w: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EA0060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الحصة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جمع التلاميذ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بث الفرحة والسرور بين التلاميذ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المخاطبة بدون تردد امام الزملاء</w:t>
            </w:r>
          </w:p>
          <w:p w:rsidR="00EA0060" w:rsidRPr="00EA0060" w:rsidRDefault="00EA0060" w:rsidP="00EA0060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EA0060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الحث على النظافة</w:t>
            </w:r>
          </w:p>
        </w:tc>
      </w:tr>
    </w:tbl>
    <w:p w:rsidR="0070778C" w:rsidRPr="00EA0060" w:rsidRDefault="0070778C" w:rsidP="00EA0060"/>
    <w:sectPr w:rsidR="0070778C" w:rsidRPr="00EA0060" w:rsidSect="0063566C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AB"/>
    <w:rsid w:val="0063566C"/>
    <w:rsid w:val="0070778C"/>
    <w:rsid w:val="008618AB"/>
    <w:rsid w:val="00EA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1">
    <w:name w:val="شبكة جدول1"/>
    <w:basedOn w:val="TableauNormal"/>
    <w:next w:val="Grilledutableau"/>
    <w:uiPriority w:val="59"/>
    <w:rsid w:val="006356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3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1">
    <w:name w:val="شبكة جدول1"/>
    <w:basedOn w:val="TableauNormal"/>
    <w:next w:val="Grilledutableau"/>
    <w:uiPriority w:val="59"/>
    <w:rsid w:val="006356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3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2020-08-27T14:07:00Z</dcterms:created>
  <dcterms:modified xsi:type="dcterms:W3CDTF">2020-08-27T14:12:00Z</dcterms:modified>
</cp:coreProperties>
</file>